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textAlignment w:val="baseline"/>
        <w:rPr>
          <w:rFonts w:ascii="仿宋" w:hAnsi="仿宋" w:eastAsia="仿宋" w:cs="仿宋"/>
          <w:spacing w:val="20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44"/>
          <w:sz w:val="44"/>
          <w:szCs w:val="44"/>
          <w:lang w:val="en-US" w:eastAsia="zh-CN" w:bidi="ar"/>
        </w:rPr>
        <w:t>制定行政规范性文件主要注意事项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7" w:line="560" w:lineRule="exact"/>
        <w:ind w:firstLine="1050" w:firstLineChars="5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  <w:t>一、行政规范性文件的范畴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除政府规章外，由行政机关或者经法律、法规授权的具有管理公共事务职能的组织，为履行行政管理职能，依照法定权限、程序制定并公布，涉及不特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定的自然人、法人、非法人组织权利义务，具有普遍约束力，在一定期限内反复适用的公文。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制定机关的内部工作制度、人事处理决定以及对具体事项作出的行政处理决定等不在此列。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  <w:t>二、可以制定行政规范性文件的机关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（一）省、设区的市、县(市、区)、乡(镇)人民政府；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（二）街道办事处；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（三）县级以上人民政府行政管理部门；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（四）法律、法规授权的具有管理公共事务职能的组织；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（五）部门管理单位。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  <w:t>三、名称格式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行政规范性文件的名称，可以用“办法”“规定”“决定”“细则”“通告”“公告”“通知”等。为实施法律、法规、规章和上级文件制定的行政规范性文件，名称应当冠以“实施”字样。行政规范性文件一般不得以命令(令)的形式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  <w:t>四、行政规范性文件的内容，不得有下列情形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（一）增加法律、法规规定之外的行政权力事项或者减少法定职责；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（二）设定行政许可、行政处罚、行政强制、行政事业性收费和征收、减免税费等事项，增加办理行政许可事项的条件；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（三）违法减损自然人、法人、非法人组织的合法权益或者增加其义务；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（四）超越职权规定应当由市场调节、企业和社会自律、自然人自我管理的事项；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（五）违法制定含有排除或者限制公平竞争内容的措施，违法干预或者影响市场主体正常生产经营活动，违法设置市场准入和退出条件；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（六）设定证明事项；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（七）违反法律、法规、规章和上级文件规定的其他情形。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  <w:t>五、行政规范性文件应当按照下列要求设定有效期：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（一）行政规范性文件的有效期一般不得超过5年；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（二）行政规范性文件名称冠以“暂行”或者“试行”字样的，有效期不得超过2年；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（三）行政规范性文件名称冠以“实施”字样的，实施的上位依据规定有效期的，规定相应的有效期；实施的上位依据未规定有效期的，不规定有效期，但是应当规定施行日期；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四）规划和安排部署阶段性工作的行政规范性文件，应当依照规划期间和安排部署工作完成的起止时间，规定有效期。应当规定但是未规定有效期的行政规范性文件，其有效期按照前款规定执行。制定机关在行政规范性文件的有效期内，可以根据需要修改或者废止行政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spacing w:before="101" w:line="222" w:lineRule="auto"/>
        <w:rPr>
          <w:rFonts w:ascii="仿宋" w:hAnsi="仿宋" w:eastAsia="仿宋" w:cs="仿宋"/>
          <w:spacing w:val="26"/>
          <w:sz w:val="31"/>
          <w:szCs w:val="31"/>
        </w:rPr>
      </w:pPr>
    </w:p>
    <w:p/>
    <w:sectPr>
      <w:footerReference r:id="rId3" w:type="default"/>
      <w:pgSz w:w="11906" w:h="16838"/>
      <w:pgMar w:top="2098" w:right="1474" w:bottom="1984" w:left="1587" w:header="851" w:footer="1474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"/>
    </o:shapelayout>
  </w:hdrShapeDefaults>
  <w:compat>
    <w:useFELayout/>
    <w:compatSetting w:name="compatibilityMode" w:uri="http://schemas.microsoft.com/office/word" w:val="12"/>
  </w:compat>
  <w:docVars>
    <w:docVar w:name="commondata" w:val="eyJoZGlkIjoiYTQxZWFhMzQ3ZWU3YjE2NGZjYzU4NTVhYmIzYzYzNDgifQ=="/>
  </w:docVars>
  <w:rsids>
    <w:rsidRoot w:val="00E421FC"/>
    <w:rsid w:val="00241C00"/>
    <w:rsid w:val="0059285E"/>
    <w:rsid w:val="00E04BF7"/>
    <w:rsid w:val="00E34A4E"/>
    <w:rsid w:val="00E421FC"/>
    <w:rsid w:val="00F12064"/>
    <w:rsid w:val="0AF93D90"/>
    <w:rsid w:val="5CDB53CC"/>
    <w:rsid w:val="8E770C5B"/>
    <w:rsid w:val="F7FB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 w:afterLines="0"/>
    </w:pPr>
    <w:rPr>
      <w:sz w:val="16"/>
      <w:szCs w:val="16"/>
    </w:rPr>
  </w:style>
  <w:style w:type="paragraph" w:customStyle="1" w:styleId="3">
    <w:name w:val="Char1"/>
    <w:basedOn w:val="1"/>
    <w:qFormat/>
    <w:uiPriority w:val="99"/>
    <w:pPr>
      <w:ind w:left="840" w:hanging="420"/>
    </w:pPr>
    <w:rPr>
      <w:sz w:val="24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949</Words>
  <Characters>950</Characters>
  <Lines>7</Lines>
  <Paragraphs>2</Paragraphs>
  <TotalTime>12</TotalTime>
  <ScaleCrop>false</ScaleCrop>
  <LinksUpToDate>false</LinksUpToDate>
  <CharactersWithSpaces>954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2023-10-12T00:37:00Z</dcterms:created>
  <dc:creator>Administrator</dc:creator>
  <cp:lastModifiedBy>Administrator</cp:lastModifiedBy>
  <cp:lastPrinted>2024-03-29T03:28:20Z</cp:lastPrinted>
  <dcterms:modified xsi:type="dcterms:W3CDTF">2024-03-29T03:28:23Z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E89BD4F72C744C6BB87FC02B0566A8EF_12</vt:lpwstr>
  </property>
</Properties>
</file>