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5" w:lineRule="auto"/>
      </w:pPr>
    </w:p>
    <w:p>
      <w:pPr>
        <w:spacing w:before="104" w:line="222" w:lineRule="auto"/>
        <w:ind w:left="730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104" w:line="222" w:lineRule="auto"/>
        <w:ind w:left="730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spacing w:before="104" w:line="222" w:lineRule="auto"/>
        <w:ind w:left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附件1</w:t>
      </w:r>
    </w:p>
    <w:p>
      <w:pPr>
        <w:spacing w:line="461" w:lineRule="auto"/>
      </w:pPr>
    </w:p>
    <w:p>
      <w:pPr>
        <w:spacing w:before="117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人民政府行政规范性文件审核程序流程图</w:t>
      </w:r>
    </w:p>
    <w:p/>
    <w:p>
      <w: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92075</wp:posOffset>
            </wp:positionV>
            <wp:extent cx="6343650" cy="7404100"/>
            <wp:effectExtent l="0" t="0" r="0" b="6985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70" cy="740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98" w:lineRule="exact"/>
      </w:pPr>
    </w:p>
    <w:p>
      <w:pPr>
        <w:sectPr>
          <w:headerReference r:id="rId3" w:type="default"/>
          <w:footerReference r:id="rId4" w:type="default"/>
          <w:pgSz w:w="11920" w:h="16820"/>
          <w:pgMar w:top="400" w:right="950" w:bottom="0" w:left="979" w:header="0" w:footer="1134" w:gutter="0"/>
          <w:pgNumType w:fmt="numberInDash" w:start="3"/>
          <w:cols w:equalWidth="0" w:num="1">
            <w:col w:w="9991"/>
          </w:cols>
        </w:sectPr>
      </w:pPr>
    </w:p>
    <w:p>
      <w:pPr>
        <w:spacing w:line="260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before="84" w:line="223" w:lineRule="auto"/>
        <w:ind w:left="25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6"/>
          <w:sz w:val="26"/>
          <w:szCs w:val="26"/>
        </w:rPr>
        <w:t>起草</w:t>
      </w: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85" w:line="222" w:lineRule="auto"/>
        <w:ind w:left="25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8"/>
          <w:sz w:val="26"/>
          <w:szCs w:val="26"/>
        </w:rPr>
        <w:t>审核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51" w:line="309" w:lineRule="exac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position w:val="6"/>
          <w:sz w:val="22"/>
          <w:szCs w:val="22"/>
        </w:rPr>
        <w:t>起草部门经：</w:t>
      </w:r>
    </w:p>
    <w:p>
      <w:pPr>
        <w:spacing w:line="21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1.调查研究</w:t>
      </w:r>
    </w:p>
    <w:p>
      <w:pPr>
        <w:spacing w:before="51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2.听取意见</w:t>
      </w:r>
    </w:p>
    <w:p>
      <w:pPr>
        <w:spacing w:before="48" w:line="309" w:lineRule="exac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position w:val="6"/>
          <w:sz w:val="22"/>
          <w:szCs w:val="22"/>
        </w:rPr>
        <w:t>3.公平性竞争审查</w:t>
      </w:r>
    </w:p>
    <w:p>
      <w:pPr>
        <w:spacing w:before="1" w:line="217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4.评估论证</w:t>
      </w:r>
    </w:p>
    <w:p>
      <w:pPr>
        <w:spacing w:before="52" w:line="239" w:lineRule="auto"/>
        <w:ind w:right="5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5.公开征求意见(不得少于15天)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根据反馈意见形成草拟稿</w:t>
      </w:r>
    </w:p>
    <w:p/>
    <w:p/>
    <w:p>
      <w:pPr>
        <w:spacing w:line="97" w:lineRule="exact"/>
      </w:pPr>
    </w:p>
    <w:tbl>
      <w:tblPr>
        <w:tblStyle w:val="8"/>
        <w:tblW w:w="7176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508"/>
        <w:gridCol w:w="1508"/>
        <w:gridCol w:w="1508"/>
        <w:gridCol w:w="150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144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起草部门</w:t>
            </w:r>
          </w:p>
          <w:p>
            <w:pPr>
              <w:spacing w:before="47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向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政府</w:t>
            </w:r>
          </w:p>
          <w:p>
            <w:pPr>
              <w:spacing w:before="50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办提交制</w:t>
            </w:r>
          </w:p>
          <w:p>
            <w:pPr>
              <w:spacing w:before="49" w:line="220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定请示</w:t>
            </w:r>
          </w:p>
        </w:tc>
        <w:tc>
          <w:tcPr>
            <w:tcW w:w="1508" w:type="dxa"/>
          </w:tcPr>
          <w:p>
            <w:pPr>
              <w:spacing w:line="218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提供材料：</w:t>
            </w:r>
          </w:p>
          <w:p>
            <w:pPr>
              <w:spacing w:before="49" w:line="262" w:lineRule="auto"/>
              <w:ind w:left="295"/>
              <w:rPr>
                <w:rFonts w:ascii="宋体" w:hAnsi="宋体" w:eastAsia="宋体" w:cs="宋体"/>
                <w:spacing w:val="-1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7"/>
              </w:rPr>
              <w:t>1.</w:t>
            </w:r>
            <w:r>
              <w:rPr>
                <w:rFonts w:ascii="宋体" w:hAnsi="宋体" w:eastAsia="宋体" w:cs="宋体"/>
                <w:spacing w:val="2"/>
              </w:rPr>
              <w:t>文件草案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</w:rPr>
              <w:t>2.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附件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、附件4、附件5、附件6等材料。</w:t>
            </w:r>
          </w:p>
          <w:p>
            <w:pPr>
              <w:spacing w:before="49" w:line="262" w:lineRule="auto"/>
              <w:ind w:left="29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6"/>
              </w:rPr>
              <w:t>3.其他相关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材料</w:t>
            </w:r>
          </w:p>
        </w:tc>
        <w:tc>
          <w:tcPr>
            <w:tcW w:w="1508" w:type="dxa"/>
          </w:tcPr>
          <w:p>
            <w:pPr>
              <w:spacing w:line="218" w:lineRule="auto"/>
              <w:ind w:left="295"/>
              <w:rPr>
                <w:rFonts w:ascii="宋体" w:hAnsi="宋体" w:eastAsia="宋体" w:cs="宋体"/>
                <w:spacing w:val="-10"/>
                <w:sz w:val="22"/>
                <w:szCs w:val="22"/>
              </w:rPr>
            </w:pPr>
          </w:p>
        </w:tc>
        <w:tc>
          <w:tcPr>
            <w:tcW w:w="1508" w:type="dxa"/>
          </w:tcPr>
          <w:p>
            <w:pPr>
              <w:spacing w:line="218" w:lineRule="auto"/>
              <w:ind w:left="295"/>
              <w:rPr>
                <w:rFonts w:ascii="宋体" w:hAnsi="宋体" w:eastAsia="宋体" w:cs="宋体"/>
                <w:spacing w:val="-10"/>
                <w:sz w:val="22"/>
                <w:szCs w:val="22"/>
              </w:rPr>
            </w:pPr>
          </w:p>
        </w:tc>
        <w:tc>
          <w:tcPr>
            <w:tcW w:w="1508" w:type="dxa"/>
          </w:tcPr>
          <w:p>
            <w:pPr>
              <w:spacing w:line="218" w:lineRule="auto"/>
              <w:ind w:left="295"/>
              <w:rPr>
                <w:rFonts w:ascii="宋体" w:hAnsi="宋体" w:eastAsia="宋体" w:cs="宋体"/>
                <w:spacing w:val="-10"/>
                <w:sz w:val="22"/>
                <w:szCs w:val="22"/>
              </w:rPr>
            </w:pPr>
          </w:p>
        </w:tc>
      </w:tr>
    </w:tbl>
    <w:p>
      <w:pPr>
        <w:spacing w:line="120" w:lineRule="exact"/>
        <w:rPr>
          <w:sz w:val="10"/>
        </w:rPr>
      </w:pP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357" w:lineRule="auto"/>
      </w:pPr>
    </w:p>
    <w:p>
      <w:pPr>
        <w:spacing w:before="72" w:line="252" w:lineRule="auto"/>
        <w:ind w:left="290" w:right="280" w:firstLine="7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部门领导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2"/>
          <w:sz w:val="22"/>
          <w:szCs w:val="22"/>
        </w:rPr>
        <w:t>集体讨论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9"/>
          <w:sz w:val="22"/>
          <w:szCs w:val="22"/>
        </w:rPr>
        <w:t>通过后，形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7"/>
          <w:sz w:val="22"/>
          <w:szCs w:val="22"/>
        </w:rPr>
        <w:t>成送审稿</w:t>
      </w:r>
    </w:p>
    <w:p>
      <w:pPr>
        <w:spacing w:line="277" w:lineRule="auto"/>
      </w:pPr>
    </w:p>
    <w:p>
      <w:pPr>
        <w:spacing w:line="277" w:lineRule="auto"/>
      </w:pPr>
    </w:p>
    <w:p>
      <w:pPr>
        <w:spacing w:line="278" w:lineRule="auto"/>
      </w:pPr>
    </w:p>
    <w:p>
      <w:pPr>
        <w:spacing w:before="71" w:line="247" w:lineRule="auto"/>
        <w:ind w:right="30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不符合，要求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补正或者重新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提交</w:t>
      </w:r>
    </w:p>
    <w:p>
      <w:pPr>
        <w:spacing w:line="300" w:lineRule="auto"/>
      </w:pPr>
    </w:p>
    <w:p>
      <w:pPr>
        <w:spacing w:line="301" w:lineRule="auto"/>
      </w:pPr>
    </w:p>
    <w:p>
      <w:pPr>
        <w:spacing w:before="72" w:line="309" w:lineRule="exac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0"/>
          <w:position w:val="6"/>
          <w:sz w:val="22"/>
          <w:szCs w:val="22"/>
        </w:rPr>
        <w:t>符合的，</w:t>
      </w:r>
      <w:r>
        <w:rPr>
          <w:rFonts w:hint="eastAsia" w:ascii="宋体" w:hAnsi="宋体" w:eastAsia="宋体" w:cs="宋体"/>
          <w:spacing w:val="-20"/>
          <w:position w:val="6"/>
          <w:sz w:val="22"/>
          <w:szCs w:val="22"/>
        </w:rPr>
        <w:t>经</w:t>
      </w:r>
      <w:r>
        <w:rPr>
          <w:rFonts w:ascii="宋体" w:hAnsi="宋体" w:eastAsia="宋体" w:cs="宋体"/>
          <w:sz w:val="22"/>
          <w:szCs w:val="22"/>
        </w:rPr>
        <w:t xml:space="preserve"> </w:t>
      </w:r>
    </w:p>
    <w:p>
      <w:pPr>
        <w:spacing w:before="1" w:line="21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3"/>
          <w:sz w:val="22"/>
          <w:szCs w:val="22"/>
        </w:rPr>
        <w:t>政府办主</w:t>
      </w:r>
    </w:p>
    <w:p>
      <w:pPr>
        <w:spacing w:before="41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7"/>
          <w:sz w:val="22"/>
          <w:szCs w:val="22"/>
        </w:rPr>
        <w:t>任签批司</w:t>
      </w:r>
    </w:p>
    <w:p>
      <w:pPr>
        <w:spacing w:before="60" w:line="191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法局审核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397" w:lineRule="auto"/>
      </w:pPr>
    </w:p>
    <w:p>
      <w:pPr>
        <w:spacing w:before="72" w:line="219" w:lineRule="auto"/>
        <w:ind w:left="4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报</w:t>
      </w:r>
      <w:r>
        <w:rPr>
          <w:rFonts w:hint="eastAsia" w:ascii="宋体" w:hAnsi="宋体" w:eastAsia="宋体" w:cs="宋体"/>
          <w:spacing w:val="-6"/>
          <w:sz w:val="22"/>
          <w:szCs w:val="22"/>
        </w:rPr>
        <w:t>吴堡县</w:t>
      </w:r>
    </w:p>
    <w:p>
      <w:pPr>
        <w:spacing w:before="50" w:line="219" w:lineRule="auto"/>
        <w:ind w:firstLine="416" w:firstLineChars="200"/>
        <w:rPr>
          <w:rFonts w:ascii="宋体" w:hAnsi="宋体" w:eastAsia="宋体" w:cs="宋体"/>
          <w:spacing w:val="-3"/>
          <w:sz w:val="22"/>
          <w:szCs w:val="22"/>
        </w:rPr>
      </w:pPr>
      <w:r>
        <w:rPr>
          <w:rFonts w:hint="eastAsia" w:ascii="宋体" w:hAnsi="宋体" w:eastAsia="宋体" w:cs="宋体"/>
          <w:spacing w:val="-6"/>
          <w:sz w:val="22"/>
          <w:szCs w:val="22"/>
        </w:rPr>
        <w:t>政府</w:t>
      </w:r>
      <w:r>
        <w:rPr>
          <w:rFonts w:ascii="宋体" w:hAnsi="宋体" w:eastAsia="宋体" w:cs="宋体"/>
          <w:spacing w:val="-3"/>
          <w:sz w:val="22"/>
          <w:szCs w:val="22"/>
        </w:rPr>
        <w:t>办公</w:t>
      </w:r>
    </w:p>
    <w:p>
      <w:pPr>
        <w:spacing w:before="50" w:line="219" w:lineRule="auto"/>
        <w:ind w:firstLine="428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室</w:t>
      </w:r>
      <w:bookmarkStart w:id="0" w:name="_GoBack"/>
      <w:bookmarkEnd w:id="0"/>
      <w:r>
        <w:rPr>
          <w:rFonts w:hint="eastAsia" w:ascii="宋体" w:hAnsi="宋体" w:eastAsia="宋体" w:cs="宋体"/>
          <w:spacing w:val="-3"/>
          <w:sz w:val="22"/>
          <w:szCs w:val="22"/>
        </w:rPr>
        <w:t>。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before="72" w:line="308" w:lineRule="exact"/>
        <w:ind w:left="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position w:val="6"/>
          <w:sz w:val="22"/>
          <w:szCs w:val="22"/>
        </w:rPr>
        <w:t>司法局不少</w:t>
      </w:r>
    </w:p>
    <w:p>
      <w:pPr>
        <w:spacing w:before="1" w:line="219" w:lineRule="auto"/>
        <w:ind w:left="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2"/>
          <w:sz w:val="22"/>
          <w:szCs w:val="22"/>
        </w:rPr>
        <w:t>于5个工作</w:t>
      </w:r>
    </w:p>
    <w:p>
      <w:pPr>
        <w:spacing w:before="49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日，作出合法</w:t>
      </w:r>
    </w:p>
    <w:p>
      <w:pPr>
        <w:spacing w:before="47" w:line="192" w:lineRule="auto"/>
        <w:ind w:left="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性审查意见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50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before="71" w:line="241" w:lineRule="auto"/>
        <w:ind w:right="254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起草单位根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据司法局意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见，修改后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报</w:t>
      </w:r>
      <w:r>
        <w:rPr>
          <w:rFonts w:hint="eastAsia" w:ascii="宋体" w:hAnsi="宋体" w:eastAsia="宋体" w:cs="宋体"/>
          <w:spacing w:val="-10"/>
          <w:sz w:val="22"/>
          <w:szCs w:val="22"/>
        </w:rPr>
        <w:t>送</w:t>
      </w:r>
      <w:r>
        <w:rPr>
          <w:rFonts w:ascii="宋体" w:hAnsi="宋体" w:eastAsia="宋体" w:cs="宋体"/>
          <w:spacing w:val="-10"/>
          <w:sz w:val="22"/>
          <w:szCs w:val="22"/>
        </w:rPr>
        <w:t>政府办</w:t>
      </w:r>
    </w:p>
    <w:p>
      <w:pPr>
        <w:sectPr>
          <w:type w:val="continuous"/>
          <w:pgSz w:w="11920" w:h="16820"/>
          <w:pgMar w:top="400" w:right="950" w:bottom="0" w:left="979" w:header="0" w:footer="0" w:gutter="0"/>
          <w:pgNumType w:fmt="numberInDash"/>
          <w:cols w:equalWidth="0" w:num="5">
            <w:col w:w="1291" w:space="100"/>
            <w:col w:w="3540" w:space="100"/>
            <w:col w:w="1581" w:space="100"/>
            <w:col w:w="1871" w:space="100"/>
            <w:col w:w="1311"/>
          </w:cols>
        </w:sectPr>
      </w:pPr>
    </w:p>
    <w:p/>
    <w:p/>
    <w:p>
      <w:pPr>
        <w:spacing w:line="165" w:lineRule="exact"/>
      </w:pPr>
    </w:p>
    <w:p>
      <w:pPr>
        <w:sectPr>
          <w:type w:val="continuous"/>
          <w:pgSz w:w="11920" w:h="16820"/>
          <w:pgMar w:top="400" w:right="950" w:bottom="0" w:left="979" w:header="0" w:footer="0" w:gutter="0"/>
          <w:pgNumType w:fmt="numberInDash"/>
          <w:cols w:equalWidth="0" w:num="1">
            <w:col w:w="9991"/>
          </w:cols>
        </w:sectPr>
      </w:pPr>
    </w:p>
    <w:p>
      <w:pPr>
        <w:spacing w:before="122" w:line="310" w:lineRule="exact"/>
        <w:ind w:left="1390"/>
        <w:rPr>
          <w:rFonts w:ascii="宋体" w:hAnsi="宋体" w:eastAsia="宋体" w:cs="宋体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6540500</wp:posOffset>
                </wp:positionV>
                <wp:extent cx="349250" cy="200025"/>
                <wp:effectExtent l="0" t="0" r="12700" b="9525"/>
                <wp:wrapNone/>
                <wp:docPr id="368260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6"/>
                                <w:sz w:val="26"/>
                                <w:szCs w:val="26"/>
                              </w:rPr>
                              <w:t>决定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57.95pt;margin-top:515pt;height:15.75pt;width:27.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tYlu2AAAAA0BAAAPAAAAAAAAAAEAIAAAACIAAABkcnMv&#10;ZG93bnJldi54bWxQSwECFAAUAAAACACHTuJAp8Yi7wMCAAAKBAAADgAAAAAAAAABACAAAAAn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2" w:lineRule="auto"/>
                        <w:ind w:left="20"/>
                        <w:rPr>
                          <w:rFonts w:ascii="黑体" w:hAnsi="黑体" w:eastAsia="黑体" w:cs="黑体"/>
                          <w:sz w:val="26"/>
                          <w:szCs w:val="26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6"/>
                          <w:sz w:val="26"/>
                          <w:szCs w:val="2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pacing w:val="-12"/>
          <w:position w:val="6"/>
          <w:sz w:val="22"/>
          <w:szCs w:val="22"/>
        </w:rPr>
        <w:t>县</w:t>
      </w:r>
      <w:r>
        <w:rPr>
          <w:rFonts w:ascii="宋体" w:hAnsi="宋体" w:eastAsia="宋体" w:cs="宋体"/>
          <w:spacing w:val="-12"/>
          <w:position w:val="6"/>
          <w:sz w:val="22"/>
          <w:szCs w:val="22"/>
        </w:rPr>
        <w:t>政府办提</w:t>
      </w:r>
    </w:p>
    <w:p>
      <w:pPr>
        <w:spacing w:before="1" w:line="218" w:lineRule="auto"/>
        <w:ind w:left="139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请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县</w:t>
      </w:r>
      <w:r>
        <w:rPr>
          <w:rFonts w:ascii="宋体" w:hAnsi="宋体" w:eastAsia="宋体" w:cs="宋体"/>
          <w:spacing w:val="-7"/>
          <w:sz w:val="22"/>
          <w:szCs w:val="22"/>
        </w:rPr>
        <w:t>政府常</w:t>
      </w:r>
    </w:p>
    <w:p>
      <w:pPr>
        <w:spacing w:before="50" w:line="184" w:lineRule="auto"/>
        <w:ind w:left="139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务会议审议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42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未通过的，退回。</w:t>
      </w:r>
    </w:p>
    <w:p>
      <w:pPr>
        <w:spacing w:before="72" w:line="192" w:lineRule="auto"/>
        <w:rPr>
          <w:rFonts w:ascii="宋体" w:hAnsi="宋体" w:eastAsia="宋体" w:cs="宋体"/>
          <w:spacing w:val="-10"/>
          <w:sz w:val="22"/>
          <w:szCs w:val="22"/>
        </w:rPr>
      </w:pPr>
    </w:p>
    <w:p>
      <w:pPr>
        <w:spacing w:before="72" w:line="192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通过的，形成终审稿。</w:t>
      </w:r>
    </w:p>
    <w:p>
      <w:pPr>
        <w:sectPr>
          <w:type w:val="continuous"/>
          <w:pgSz w:w="11920" w:h="16820"/>
          <w:pgMar w:top="400" w:right="950" w:bottom="0" w:left="979" w:header="0" w:footer="0" w:gutter="0"/>
          <w:pgNumType w:fmt="numberInDash"/>
          <w:cols w:equalWidth="0" w:num="2">
            <w:col w:w="3521" w:space="100"/>
            <w:col w:w="6370"/>
          </w:cols>
        </w:sectPr>
      </w:pPr>
    </w:p>
    <w:p/>
    <w:p/>
    <w:p>
      <w:pPr>
        <w:spacing w:line="74" w:lineRule="exact"/>
      </w:pPr>
    </w:p>
    <w:p>
      <w:pPr>
        <w:sectPr>
          <w:type w:val="continuous"/>
          <w:pgSz w:w="11920" w:h="16820"/>
          <w:pgMar w:top="400" w:right="950" w:bottom="0" w:left="979" w:header="0" w:footer="0" w:gutter="0"/>
          <w:pgNumType w:fmt="numberInDash"/>
          <w:cols w:equalWidth="0" w:num="1">
            <w:col w:w="9991"/>
          </w:cols>
        </w:sectPr>
      </w:pPr>
    </w:p>
    <w:p>
      <w:pPr>
        <w:spacing w:before="44" w:line="219" w:lineRule="auto"/>
        <w:ind w:left="139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</w:rPr>
        <w:t>吴堡县</w:t>
      </w:r>
      <w:r>
        <w:rPr>
          <w:rFonts w:ascii="宋体" w:hAnsi="宋体" w:eastAsia="宋体" w:cs="宋体"/>
          <w:spacing w:val="-7"/>
          <w:sz w:val="22"/>
          <w:szCs w:val="22"/>
        </w:rPr>
        <w:t>司法局进</w:t>
      </w:r>
    </w:p>
    <w:p>
      <w:pPr>
        <w:spacing w:before="50" w:line="220" w:lineRule="auto"/>
        <w:ind w:left="1390"/>
        <w:rPr>
          <w:rFonts w:ascii="宋体" w:hAnsi="宋体" w:eastAsia="宋体" w:cs="宋体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7454900</wp:posOffset>
                </wp:positionV>
                <wp:extent cx="579755" cy="307975"/>
                <wp:effectExtent l="0" t="0" r="0" b="0"/>
                <wp:wrapNone/>
                <wp:docPr id="17793492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4" w:lineRule="auto"/>
                              <w:ind w:left="20"/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6"/>
                                <w:sz w:val="26"/>
                                <w:szCs w:val="26"/>
                              </w:rPr>
                              <w:t>公布</w:t>
                            </w:r>
                          </w:p>
                          <w:p>
                            <w:pPr>
                              <w:spacing w:before="19" w:line="224" w:lineRule="auto"/>
                              <w:ind w:left="20"/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57.95pt;margin-top:587pt;height:24.25pt;width:45.6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8OlJ2QAAAA0BAAAPAAAAAAAAAAEAIAAAACIAAABk&#10;cnMvZG93bnJldi54bWxQSwECFAAUAAAACACHTuJAzcXrZQUCAAAMBA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4" w:lineRule="auto"/>
                        <w:ind w:left="20"/>
                        <w:rPr>
                          <w:rFonts w:ascii="黑体" w:hAnsi="黑体" w:eastAsia="黑体" w:cs="黑体"/>
                          <w:b/>
                          <w:bCs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6"/>
                          <w:sz w:val="26"/>
                          <w:szCs w:val="26"/>
                        </w:rPr>
                        <w:t>公布</w:t>
                      </w:r>
                    </w:p>
                    <w:p>
                      <w:pPr>
                        <w:spacing w:before="19" w:line="224" w:lineRule="auto"/>
                        <w:ind w:left="20"/>
                        <w:rPr>
                          <w:rFonts w:ascii="黑体" w:hAnsi="黑体" w:eastAsia="黑体" w:cs="黑体"/>
                          <w:b/>
                          <w:bCs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2"/>
          <w:sz w:val="22"/>
          <w:szCs w:val="22"/>
        </w:rPr>
        <w:t>行“三统一</w:t>
      </w:r>
      <w:r>
        <w:rPr>
          <w:rFonts w:ascii="宋体" w:hAnsi="宋体" w:eastAsia="宋体" w:cs="宋体"/>
          <w:spacing w:val="-8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”文</w:t>
      </w:r>
    </w:p>
    <w:p>
      <w:pPr>
        <w:spacing w:before="67" w:line="219" w:lineRule="auto"/>
        <w:ind w:left="15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号的编号登记</w:t>
      </w:r>
    </w:p>
    <w:p>
      <w:pPr>
        <w:spacing w:line="14" w:lineRule="auto"/>
        <w:rPr>
          <w:rFonts w:hint="eastAsia"/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140" w:lineRule="exact"/>
        <w:jc w:val="both"/>
        <w:textAlignment w:val="baseline"/>
        <w:rPr>
          <w:rFonts w:ascii="宋体" w:hAnsi="宋体" w:eastAsia="宋体" w:cs="宋体"/>
          <w:spacing w:val="-7"/>
          <w:position w:val="6"/>
          <w:sz w:val="22"/>
          <w:szCs w:val="22"/>
        </w:rPr>
      </w:pPr>
    </w:p>
    <w:p>
      <w:pPr>
        <w:spacing w:before="1" w:line="218" w:lineRule="auto"/>
        <w:jc w:val="both"/>
        <w:rPr>
          <w:rFonts w:ascii="宋体" w:hAnsi="宋体" w:eastAsia="宋体" w:cs="宋体"/>
          <w:spacing w:val="-7"/>
          <w:position w:val="6"/>
          <w:sz w:val="22"/>
          <w:szCs w:val="22"/>
        </w:rPr>
      </w:pPr>
      <w:r>
        <w:rPr>
          <w:rFonts w:ascii="宋体" w:hAnsi="宋体" w:eastAsia="宋体" w:cs="宋体"/>
          <w:spacing w:val="-7"/>
          <w:position w:val="6"/>
          <w:sz w:val="22"/>
          <w:szCs w:val="22"/>
        </w:rPr>
        <w:t>制定部门在</w:t>
      </w:r>
      <w:r>
        <w:rPr>
          <w:rFonts w:hint="eastAsia" w:ascii="宋体" w:hAnsi="宋体" w:eastAsia="宋体" w:cs="宋体"/>
          <w:spacing w:val="-7"/>
          <w:position w:val="6"/>
          <w:sz w:val="22"/>
          <w:szCs w:val="22"/>
        </w:rPr>
        <w:t>吴堡县</w:t>
      </w:r>
    </w:p>
    <w:p>
      <w:pPr>
        <w:spacing w:before="1" w:line="218" w:lineRule="auto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人民政府门户</w:t>
      </w:r>
    </w:p>
    <w:p>
      <w:pPr>
        <w:spacing w:before="50" w:line="184" w:lineRule="auto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网站予以公布。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140" w:lineRule="exact"/>
        <w:textAlignment w:val="baseline"/>
        <w:rPr>
          <w:rFonts w:ascii="宋体" w:hAnsi="宋体" w:eastAsia="宋体" w:cs="宋体"/>
          <w:spacing w:val="-2"/>
          <w:sz w:val="22"/>
          <w:szCs w:val="22"/>
        </w:rPr>
      </w:pPr>
    </w:p>
    <w:p>
      <w:pPr>
        <w:spacing w:before="71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自公布之日起30日后施行</w:t>
      </w:r>
    </w:p>
    <w:p>
      <w:pPr>
        <w:spacing w:before="51" w:line="219" w:lineRule="auto"/>
        <w:ind w:left="4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(特殊情况除外)</w:t>
      </w:r>
    </w:p>
    <w:p>
      <w:pPr>
        <w:sectPr>
          <w:type w:val="continuous"/>
          <w:pgSz w:w="11920" w:h="16820"/>
          <w:pgMar w:top="400" w:right="950" w:bottom="0" w:left="979" w:header="0" w:footer="0" w:gutter="0"/>
          <w:pgNumType w:fmt="numberInDash"/>
          <w:cols w:equalWidth="0" w:num="3">
            <w:col w:w="3621" w:space="100"/>
            <w:col w:w="2290" w:space="100"/>
            <w:col w:w="3880"/>
          </w:cols>
        </w:sectPr>
      </w:pPr>
    </w:p>
    <w:p>
      <w:pPr>
        <w:spacing w:line="385" w:lineRule="auto"/>
      </w:pPr>
    </w:p>
    <w:p>
      <w:pPr>
        <w:spacing w:before="72" w:line="219" w:lineRule="auto"/>
        <w:ind w:left="75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提交材料：</w:t>
      </w:r>
    </w:p>
    <w:p>
      <w:pPr>
        <w:spacing w:before="47" w:line="244" w:lineRule="auto"/>
        <w:ind w:left="7570" w:right="747"/>
        <w:rPr>
          <w:rFonts w:ascii="宋体" w:hAnsi="宋体" w:eastAsia="宋体" w:cs="宋体"/>
          <w:spacing w:val="-9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1.备案报告一份</w:t>
      </w:r>
    </w:p>
    <w:p>
      <w:pPr>
        <w:spacing w:before="47" w:line="244" w:lineRule="auto"/>
        <w:ind w:left="7570" w:right="7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2.行政规范性文</w:t>
      </w:r>
      <w:r>
        <w:rPr>
          <w:rFonts w:ascii="宋体" w:hAnsi="宋体" w:eastAsia="宋体" w:cs="宋体"/>
          <w:spacing w:val="18"/>
          <w:sz w:val="22"/>
          <w:szCs w:val="22"/>
        </w:rPr>
        <w:t>件的正式文</w:t>
      </w:r>
      <w:r>
        <w:rPr>
          <w:rFonts w:ascii="宋体" w:hAnsi="宋体" w:eastAsia="宋体" w:cs="宋体"/>
          <w:spacing w:val="-9"/>
          <w:sz w:val="22"/>
          <w:szCs w:val="22"/>
        </w:rPr>
        <w:t>本</w:t>
      </w:r>
      <w:r>
        <w:rPr>
          <w:rFonts w:hint="eastAsia" w:ascii="宋体" w:hAnsi="宋体" w:eastAsia="宋体" w:cs="宋体"/>
          <w:spacing w:val="-9"/>
          <w:sz w:val="22"/>
          <w:szCs w:val="22"/>
        </w:rPr>
        <w:t>两份</w:t>
      </w:r>
      <w:r>
        <w:rPr>
          <w:rFonts w:ascii="宋体" w:hAnsi="宋体" w:eastAsia="宋体" w:cs="宋体"/>
          <w:spacing w:val="-9"/>
          <w:sz w:val="22"/>
          <w:szCs w:val="22"/>
        </w:rPr>
        <w:t>以及电子文本</w:t>
      </w:r>
    </w:p>
    <w:p>
      <w:pPr>
        <w:spacing w:before="91" w:line="226" w:lineRule="auto"/>
        <w:ind w:left="1390"/>
        <w:rPr>
          <w:rFonts w:ascii="宋体" w:hAnsi="宋体" w:eastAsia="宋体" w:cs="宋体"/>
          <w:sz w:val="22"/>
          <w:szCs w:val="22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34925</wp:posOffset>
                </wp:positionV>
                <wp:extent cx="349250" cy="263525"/>
                <wp:effectExtent l="0" t="0" r="12700" b="3175"/>
                <wp:wrapNone/>
                <wp:docPr id="21330552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6"/>
                                <w:sz w:val="26"/>
                                <w:szCs w:val="26"/>
                              </w:rPr>
                              <w:t>备案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9pt;margin-top:2.75pt;height:20.75pt;width:27.5pt;z-index:251662336;mso-width-relative:page;mso-height-relative:page;" filled="f" stroked="f" coordsize="21600,21600" o:gfxdata="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QTlcHVAAAABwEAAA8AAAAAAAAAAQAgAAAAIgAAAGRycy9k&#10;b3ducmV2LnhtbFBLAQIUABQAAAAIAIdO4kAmYg8RBQIAAAwEAAAOAAAAAAAAAAEAIAAAACQ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3" w:lineRule="auto"/>
                        <w:ind w:left="20"/>
                        <w:rPr>
                          <w:rFonts w:ascii="黑体" w:hAnsi="黑体" w:eastAsia="黑体" w:cs="黑体"/>
                          <w:sz w:val="26"/>
                          <w:szCs w:val="26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6"/>
                          <w:sz w:val="26"/>
                          <w:szCs w:val="26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7"/>
          <w:sz w:val="22"/>
          <w:szCs w:val="22"/>
        </w:rPr>
        <w:t>公布后，20日内向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上一级</w:t>
      </w:r>
      <w:r>
        <w:rPr>
          <w:rFonts w:ascii="宋体" w:hAnsi="宋体" w:eastAsia="宋体" w:cs="宋体"/>
          <w:spacing w:val="-7"/>
          <w:sz w:val="22"/>
          <w:szCs w:val="22"/>
        </w:rPr>
        <w:t>人民政府和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吴堡县</w:t>
      </w:r>
      <w:r>
        <w:rPr>
          <w:rFonts w:ascii="宋体" w:hAnsi="宋体" w:eastAsia="宋体" w:cs="宋体"/>
          <w:spacing w:val="-7"/>
          <w:sz w:val="22"/>
          <w:szCs w:val="22"/>
        </w:rPr>
        <w:t>人大</w:t>
      </w:r>
      <w:r>
        <w:rPr>
          <w:rFonts w:ascii="宋体" w:hAnsi="宋体" w:eastAsia="宋体" w:cs="宋体"/>
          <w:spacing w:val="-8"/>
          <w:sz w:val="22"/>
          <w:szCs w:val="22"/>
        </w:rPr>
        <w:t>常委会备案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</w:t>
      </w:r>
      <w:r>
        <w:rPr>
          <w:rFonts w:ascii="宋体" w:hAnsi="宋体" w:eastAsia="宋体" w:cs="宋体"/>
          <w:spacing w:val="-8"/>
          <w:position w:val="1"/>
          <w:sz w:val="22"/>
          <w:szCs w:val="22"/>
        </w:rPr>
        <w:t>3.起草说明一份</w:t>
      </w:r>
    </w:p>
    <w:p>
      <w:pPr>
        <w:spacing w:before="20" w:line="218" w:lineRule="auto"/>
        <w:ind w:left="7570" w:right="70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4.合法性审核意见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一份</w:t>
      </w:r>
    </w:p>
    <w:p>
      <w:pPr>
        <w:sectPr>
          <w:type w:val="continuous"/>
          <w:pgSz w:w="11920" w:h="16820"/>
          <w:pgMar w:top="400" w:right="950" w:bottom="0" w:left="979" w:header="0" w:footer="0" w:gutter="0"/>
          <w:pgNumType w:fmt="numberInDash"/>
          <w:cols w:equalWidth="0" w:num="1">
            <w:col w:w="9991"/>
          </w:cols>
        </w:sectPr>
      </w:pPr>
    </w:p>
    <w:p>
      <w:pPr>
        <w:spacing w:line="262" w:lineRule="auto"/>
      </w:pPr>
    </w:p>
    <w:sectPr>
      <w:headerReference r:id="rId5" w:type="default"/>
      <w:footerReference r:id="rId6" w:type="default"/>
      <w:pgSz w:w="11920" w:h="16820"/>
      <w:pgMar w:top="400" w:right="1764" w:bottom="0" w:left="1770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xZWFhMzQ3ZWU3YjE2NGZjYzU4NTVhYmIzYzYzNDgifQ=="/>
  </w:docVars>
  <w:rsids>
    <w:rsidRoot w:val="003A491C"/>
    <w:rsid w:val="00016D16"/>
    <w:rsid w:val="000B0047"/>
    <w:rsid w:val="000C54D7"/>
    <w:rsid w:val="00133FFB"/>
    <w:rsid w:val="00151BC4"/>
    <w:rsid w:val="001624D9"/>
    <w:rsid w:val="001869D5"/>
    <w:rsid w:val="001931B3"/>
    <w:rsid w:val="001E688D"/>
    <w:rsid w:val="0024227D"/>
    <w:rsid w:val="00242702"/>
    <w:rsid w:val="00243EF1"/>
    <w:rsid w:val="00271EB9"/>
    <w:rsid w:val="002A6F95"/>
    <w:rsid w:val="002F1876"/>
    <w:rsid w:val="003242CF"/>
    <w:rsid w:val="00341325"/>
    <w:rsid w:val="00346F90"/>
    <w:rsid w:val="003729A2"/>
    <w:rsid w:val="00374529"/>
    <w:rsid w:val="003A491C"/>
    <w:rsid w:val="003D15EC"/>
    <w:rsid w:val="004125D1"/>
    <w:rsid w:val="00426C35"/>
    <w:rsid w:val="00443A04"/>
    <w:rsid w:val="00477E8B"/>
    <w:rsid w:val="004A2198"/>
    <w:rsid w:val="004B593A"/>
    <w:rsid w:val="004D0AE5"/>
    <w:rsid w:val="004E4FD7"/>
    <w:rsid w:val="004F5C0A"/>
    <w:rsid w:val="00546D3F"/>
    <w:rsid w:val="00556349"/>
    <w:rsid w:val="005A465A"/>
    <w:rsid w:val="00646ADF"/>
    <w:rsid w:val="0067123E"/>
    <w:rsid w:val="006966D9"/>
    <w:rsid w:val="006A6ACD"/>
    <w:rsid w:val="006C10C6"/>
    <w:rsid w:val="006E1A74"/>
    <w:rsid w:val="00777F09"/>
    <w:rsid w:val="00780281"/>
    <w:rsid w:val="007E2F85"/>
    <w:rsid w:val="007F5FC3"/>
    <w:rsid w:val="00842A77"/>
    <w:rsid w:val="00857A23"/>
    <w:rsid w:val="00863BB3"/>
    <w:rsid w:val="009270B6"/>
    <w:rsid w:val="009412D7"/>
    <w:rsid w:val="009B4128"/>
    <w:rsid w:val="009D4991"/>
    <w:rsid w:val="009F1179"/>
    <w:rsid w:val="009F5EA5"/>
    <w:rsid w:val="00A0196B"/>
    <w:rsid w:val="00A0214B"/>
    <w:rsid w:val="00A07FAF"/>
    <w:rsid w:val="00AB5025"/>
    <w:rsid w:val="00AD757D"/>
    <w:rsid w:val="00AE078A"/>
    <w:rsid w:val="00B67460"/>
    <w:rsid w:val="00BD4C7D"/>
    <w:rsid w:val="00CF0B8A"/>
    <w:rsid w:val="00D012D1"/>
    <w:rsid w:val="00D10326"/>
    <w:rsid w:val="00D405AE"/>
    <w:rsid w:val="00D52AFF"/>
    <w:rsid w:val="00D67028"/>
    <w:rsid w:val="00DA4C15"/>
    <w:rsid w:val="00DD4324"/>
    <w:rsid w:val="00EA5901"/>
    <w:rsid w:val="00EB4EDD"/>
    <w:rsid w:val="00F119BB"/>
    <w:rsid w:val="00F1712E"/>
    <w:rsid w:val="00F325D3"/>
    <w:rsid w:val="00F766C4"/>
    <w:rsid w:val="00FA4279"/>
    <w:rsid w:val="00FF1CCE"/>
    <w:rsid w:val="13DD21B3"/>
    <w:rsid w:val="29EB5E27"/>
    <w:rsid w:val="2FEF25F1"/>
    <w:rsid w:val="51026B75"/>
    <w:rsid w:val="5ED74E21"/>
    <w:rsid w:val="63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 w:asciiTheme="minorHAnsi" w:hAnsiTheme="minorHAnsi" w:cstheme="minorBidi"/>
      <w:snapToGrid/>
      <w:color w:val="auto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qFormat/>
    <w:uiPriority w:val="99"/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442C2-F15F-4B3E-A863-B9329CE3FC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415</Characters>
  <Lines>4</Lines>
  <Paragraphs>1</Paragraphs>
  <TotalTime>6</TotalTime>
  <ScaleCrop>false</ScaleCrop>
  <LinksUpToDate>false</LinksUpToDate>
  <CharactersWithSpaces>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2023-10-10T08:49:00Z</dcterms:created>
  <dc:creator>Kingsoft-PDF</dc:creator>
  <cp:lastModifiedBy>Administrator</cp:lastModifiedBy>
  <cp:lastPrinted>2024-03-29T03:18:36Z</cp:lastPrinted>
  <dcterms:modified xsi:type="dcterms:W3CDTF">2024-03-29T03:24:21Z</dcterms:modified>
  <dc:subject>pdfbuilder</dc:subject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2023-09-19T10:03:27Z</vt:filetime>
  </property>
  <property fmtid="{D5CDD505-2E9C-101B-9397-08002B2CF9AE}" pid="4" name="UsrData">
    <vt:lpwstr>6509016aeb3e80001fb061cawl</vt:lpwstr>
  </property>
  <property fmtid="{D5CDD505-2E9C-101B-9397-08002B2CF9AE}" pid="5" name="KSOProductBuildVer">
    <vt:lpwstr>2052-11.1.0.14036</vt:lpwstr>
  </property>
  <property fmtid="{D5CDD505-2E9C-101B-9397-08002B2CF9AE}" pid="6" name="ICV">
    <vt:lpwstr>FD83516E0A104E87BE1C95384F1B5732_12</vt:lpwstr>
  </property>
</Properties>
</file>