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吴政财发[2017]327 号    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关于下达社会救助补助资金的通知</w:t>
      </w:r>
    </w:p>
    <w:p>
      <w:pPr>
        <w:rPr>
          <w:sz w:val="24"/>
          <w:szCs w:val="24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县民政局:</w:t>
      </w:r>
    </w:p>
    <w:p>
      <w:pPr>
        <w:ind w:firstLine="480"/>
        <w:rPr>
          <w:sz w:val="30"/>
          <w:szCs w:val="30"/>
        </w:rPr>
      </w:pPr>
      <w:bookmarkStart w:id="0" w:name="_GoBack"/>
      <w:bookmarkEnd w:id="0"/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根据《榆林市财政局、榆林市民政局关于下达社会救助补助资金的通知》（榆政财社发[2017]17号）文件精神，经研究，现</w:t>
      </w:r>
      <w:r>
        <w:rPr>
          <w:rFonts w:hint="eastAsia"/>
          <w:sz w:val="30"/>
          <w:szCs w:val="30"/>
          <w:lang w:eastAsia="zh-CN"/>
        </w:rPr>
        <w:t>拨付</w:t>
      </w:r>
      <w:r>
        <w:rPr>
          <w:rFonts w:hint="eastAsia"/>
          <w:sz w:val="30"/>
          <w:szCs w:val="30"/>
        </w:rPr>
        <w:t>你局社会救助补助资金2368万元（详见附表）。</w:t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</w:rPr>
        <w:t>请接到资金后严格按照指定用途，合理安排，专款专用，切实提高财政资金的使用效益。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2017年9月27日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64F"/>
    <w:rsid w:val="00022575"/>
    <w:rsid w:val="000F1CF0"/>
    <w:rsid w:val="0077064F"/>
    <w:rsid w:val="00D62162"/>
    <w:rsid w:val="FBFFF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4</TotalTime>
  <ScaleCrop>false</ScaleCrop>
  <LinksUpToDate>false</LinksUpToDate>
  <CharactersWithSpaces>222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2017-09-27T10:05:00Z</dcterms:created>
  <dc:creator>shebao</dc:creator>
  <cp:lastModifiedBy>薛文成</cp:lastModifiedBy>
  <cp:lastPrinted>2017-09-27T10:08:00Z</cp:lastPrinted>
  <dcterms:modified xsi:type="dcterms:W3CDTF">2021-08-31T16:11:37Z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