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735" w:lineRule="atLeast"/>
        <w:jc w:val="center"/>
        <w:rPr>
          <w:rFonts w:hint="eastAsia" w:eastAsia="穝灿砰"/>
          <w:sz w:val="44"/>
        </w:rPr>
      </w:pPr>
      <w:bookmarkStart w:id="0" w:name="_GoBack"/>
      <w:bookmarkEnd w:id="0"/>
      <w:r>
        <w:rPr>
          <w:rFonts w:hint="eastAsia" w:eastAsia="穝灿砰"/>
          <w:sz w:val="44"/>
        </w:rPr>
        <w:t>吴堡县保障性住房租售管理办法</w:t>
      </w:r>
    </w:p>
    <w:p>
      <w:pPr>
        <w:widowControl w:val="0"/>
        <w:spacing w:line="610" w:lineRule="atLeast"/>
        <w:rPr>
          <w:rFonts w:hint="eastAsia" w:eastAsia="穝灿砰"/>
          <w:sz w:val="32"/>
        </w:rPr>
      </w:pPr>
    </w:p>
    <w:p>
      <w:pPr>
        <w:widowControl w:val="0"/>
        <w:spacing w:line="610" w:lineRule="atLeast"/>
        <w:jc w:val="center"/>
        <w:rPr>
          <w:rFonts w:hint="eastAsia" w:eastAsia="穝灿砰"/>
          <w:sz w:val="32"/>
        </w:rPr>
      </w:pPr>
      <w:r>
        <w:rPr>
          <w:rFonts w:hint="eastAsia" w:eastAsia="穝灿砰"/>
          <w:sz w:val="32"/>
        </w:rPr>
        <w:t>第一章　总　则</w:t>
      </w:r>
    </w:p>
    <w:p>
      <w:pPr>
        <w:widowControl w:val="0"/>
        <w:spacing w:line="381" w:lineRule="atLeast"/>
        <w:rPr>
          <w:rFonts w:hint="eastAsia" w:eastAsia="穝灿砰"/>
          <w:sz w:val="10"/>
        </w:rPr>
      </w:pPr>
    </w:p>
    <w:p>
      <w:pPr>
        <w:widowControl w:val="0"/>
        <w:spacing w:line="610" w:lineRule="atLeast"/>
        <w:rPr>
          <w:rFonts w:hint="eastAsia" w:eastAsia="穝灿砰"/>
          <w:sz w:val="32"/>
        </w:rPr>
      </w:pPr>
      <w:r>
        <w:rPr>
          <w:rFonts w:hint="eastAsia" w:eastAsia="穝灿砰"/>
          <w:b/>
          <w:sz w:val="32"/>
        </w:rPr>
        <w:t xml:space="preserve">第一条  </w:t>
      </w:r>
      <w:r>
        <w:rPr>
          <w:rFonts w:hint="eastAsia" w:eastAsia="穝灿砰"/>
          <w:sz w:val="32"/>
        </w:rPr>
        <w:t>为规范保障性住房配售管理工作，解决我县居民住房困难问题，根据中省市社会保障性住房相关规定，结我县实际，制定本办法。</w:t>
      </w:r>
    </w:p>
    <w:p>
      <w:pPr>
        <w:widowControl w:val="0"/>
        <w:spacing w:line="610" w:lineRule="atLeast"/>
        <w:rPr>
          <w:rFonts w:hint="eastAsia" w:eastAsia="穝灿砰"/>
          <w:sz w:val="32"/>
        </w:rPr>
      </w:pPr>
      <w:r>
        <w:rPr>
          <w:rFonts w:hint="eastAsia" w:eastAsia="穝灿砰"/>
          <w:b/>
          <w:sz w:val="32"/>
        </w:rPr>
        <w:t>第二条</w:t>
      </w:r>
      <w:r>
        <w:rPr>
          <w:rFonts w:hint="eastAsia" w:eastAsia="穝灿砰"/>
          <w:sz w:val="32"/>
        </w:rPr>
        <w:t xml:space="preserve">  本办法适用于我县行政区范围内保障性住房的租售管理工作。</w:t>
      </w:r>
    </w:p>
    <w:p>
      <w:pPr>
        <w:widowControl w:val="0"/>
        <w:spacing w:line="610" w:lineRule="atLeast"/>
        <w:rPr>
          <w:rFonts w:hint="eastAsia" w:eastAsia="穝灿砰"/>
          <w:sz w:val="32"/>
        </w:rPr>
      </w:pPr>
      <w:r>
        <w:rPr>
          <w:rFonts w:hint="eastAsia" w:eastAsia="穝灿砰"/>
          <w:b/>
          <w:sz w:val="32"/>
        </w:rPr>
        <w:t>第三条</w:t>
      </w:r>
      <w:r>
        <w:rPr>
          <w:rFonts w:hint="eastAsia" w:eastAsia="穝灿砰"/>
          <w:sz w:val="32"/>
        </w:rPr>
        <w:t xml:space="preserve">  本办法所称的保障性住房是指廉租住房、公共租赁住房、经济适用住房、限价商品住房。</w:t>
      </w:r>
    </w:p>
    <w:p>
      <w:pPr>
        <w:widowControl w:val="0"/>
        <w:spacing w:line="610" w:lineRule="atLeast"/>
        <w:rPr>
          <w:rFonts w:hint="eastAsia" w:eastAsia="穝灿砰"/>
          <w:sz w:val="32"/>
        </w:rPr>
      </w:pPr>
      <w:r>
        <w:rPr>
          <w:rFonts w:hint="eastAsia" w:eastAsia="穝灿砰"/>
          <w:sz w:val="32"/>
        </w:rPr>
        <w:t>廉租住房：供应对象为城镇低收入住房困难家庭。</w:t>
      </w:r>
    </w:p>
    <w:p>
      <w:pPr>
        <w:widowControl w:val="0"/>
        <w:spacing w:line="610" w:lineRule="atLeast"/>
        <w:rPr>
          <w:rFonts w:hint="eastAsia" w:eastAsia="穝灿砰"/>
          <w:sz w:val="32"/>
        </w:rPr>
      </w:pPr>
      <w:r>
        <w:rPr>
          <w:rFonts w:hint="eastAsia" w:eastAsia="穝灿砰"/>
          <w:sz w:val="32"/>
        </w:rPr>
        <w:t>公共租赁住房：供应对象为无力通过市场租赁或购买来解决住房的中等偏下收入家庭、新就业大学生、新职工、外来务工人员。</w:t>
      </w:r>
    </w:p>
    <w:p>
      <w:pPr>
        <w:widowControl w:val="0"/>
        <w:spacing w:line="610" w:lineRule="atLeast"/>
        <w:rPr>
          <w:rFonts w:hint="eastAsia" w:eastAsia="穝灿砰"/>
          <w:sz w:val="32"/>
        </w:rPr>
      </w:pPr>
      <w:r>
        <w:rPr>
          <w:rFonts w:hint="eastAsia" w:eastAsia="穝灿砰"/>
          <w:sz w:val="32"/>
        </w:rPr>
        <w:t>经济适用住房：供应对象为城镇低收入家庭，并与廉租住房保障对象衔接。</w:t>
      </w:r>
    </w:p>
    <w:p>
      <w:pPr>
        <w:widowControl w:val="0"/>
        <w:spacing w:line="610" w:lineRule="atLeast"/>
        <w:rPr>
          <w:rFonts w:hint="eastAsia" w:eastAsia="穝灿砰"/>
          <w:sz w:val="32"/>
        </w:rPr>
      </w:pPr>
      <w:r>
        <w:rPr>
          <w:rFonts w:hint="eastAsia" w:eastAsia="穝灿砰"/>
          <w:sz w:val="32"/>
        </w:rPr>
        <w:t>限价商品住房：供应对象为城镇中等收入住房困难家庭。</w:t>
      </w:r>
    </w:p>
    <w:p>
      <w:pPr>
        <w:widowControl w:val="0"/>
        <w:spacing w:line="610" w:lineRule="atLeast"/>
        <w:rPr>
          <w:rFonts w:hint="eastAsia" w:eastAsia="穝灿砰"/>
          <w:sz w:val="32"/>
        </w:rPr>
      </w:pPr>
      <w:r>
        <w:rPr>
          <w:rFonts w:hint="eastAsia" w:eastAsia="穝灿砰"/>
          <w:b/>
          <w:sz w:val="32"/>
        </w:rPr>
        <w:t>第四条</w:t>
      </w:r>
      <w:r>
        <w:rPr>
          <w:rFonts w:hint="eastAsia" w:eastAsia="穝灿砰"/>
          <w:sz w:val="32"/>
        </w:rPr>
        <w:t xml:space="preserve">  保障性住房套型建筑面积标准：</w:t>
      </w:r>
    </w:p>
    <w:p>
      <w:pPr>
        <w:widowControl w:val="0"/>
        <w:spacing w:line="610" w:lineRule="atLeast"/>
        <w:rPr>
          <w:rFonts w:hint="eastAsia" w:eastAsia="穝灿砰"/>
          <w:sz w:val="32"/>
        </w:rPr>
      </w:pPr>
      <w:r>
        <w:rPr>
          <w:rFonts w:hint="eastAsia" w:eastAsia="穝灿砰"/>
          <w:sz w:val="32"/>
        </w:rPr>
        <w:t>廉租住房在50平方米以内；</w:t>
      </w:r>
    </w:p>
    <w:p>
      <w:pPr>
        <w:widowControl w:val="0"/>
        <w:spacing w:line="610" w:lineRule="atLeast"/>
        <w:rPr>
          <w:rFonts w:hint="eastAsia" w:eastAsia="穝灿砰"/>
          <w:sz w:val="32"/>
        </w:rPr>
      </w:pPr>
      <w:r>
        <w:rPr>
          <w:rFonts w:hint="eastAsia" w:eastAsia="穝灿砰"/>
          <w:sz w:val="32"/>
        </w:rPr>
        <w:t>公共租赁住房在50平方米左右；</w:t>
      </w:r>
    </w:p>
    <w:p>
      <w:pPr>
        <w:widowControl w:val="0"/>
        <w:spacing w:line="610" w:lineRule="atLeast"/>
        <w:rPr>
          <w:rFonts w:hint="eastAsia" w:eastAsia="穝灿砰"/>
          <w:sz w:val="32"/>
        </w:rPr>
      </w:pPr>
      <w:r>
        <w:rPr>
          <w:rFonts w:hint="eastAsia" w:eastAsia="穝灿砰"/>
          <w:sz w:val="32"/>
        </w:rPr>
        <w:t>经济适用住房在60平方米以内；</w:t>
      </w:r>
    </w:p>
    <w:p>
      <w:pPr>
        <w:widowControl w:val="0"/>
        <w:spacing w:line="610" w:lineRule="atLeast"/>
        <w:rPr>
          <w:rFonts w:hint="eastAsia" w:eastAsia="穝灿砰"/>
          <w:sz w:val="32"/>
        </w:rPr>
      </w:pPr>
      <w:r>
        <w:rPr>
          <w:rFonts w:hint="eastAsia" w:eastAsia="穝灿砰"/>
          <w:sz w:val="32"/>
        </w:rPr>
        <w:t>限价商品住房在80—120平方米。</w:t>
      </w:r>
    </w:p>
    <w:p>
      <w:pPr>
        <w:widowControl w:val="0"/>
        <w:spacing w:line="610" w:lineRule="atLeast"/>
        <w:rPr>
          <w:rFonts w:hint="eastAsia" w:eastAsia="穝灿砰"/>
          <w:sz w:val="32"/>
        </w:rPr>
      </w:pPr>
      <w:r>
        <w:rPr>
          <w:rFonts w:hint="eastAsia" w:eastAsia="穝灿砰"/>
          <w:b/>
          <w:sz w:val="32"/>
        </w:rPr>
        <w:t>第五条</w:t>
      </w:r>
      <w:r>
        <w:rPr>
          <w:rFonts w:hint="eastAsia" w:eastAsia="穝灿砰"/>
          <w:sz w:val="32"/>
        </w:rPr>
        <w:t xml:space="preserve">  县住建局负责全县保障性住房建设、租赁、销售和后续管理工作。</w:t>
      </w:r>
    </w:p>
    <w:p>
      <w:pPr>
        <w:widowControl w:val="0"/>
        <w:spacing w:line="610" w:lineRule="atLeast"/>
        <w:rPr>
          <w:rFonts w:hint="eastAsia" w:eastAsia="穝灿砰"/>
          <w:sz w:val="32"/>
        </w:rPr>
      </w:pPr>
      <w:r>
        <w:rPr>
          <w:rFonts w:hint="eastAsia" w:eastAsia="穝灿砰"/>
          <w:sz w:val="32"/>
        </w:rPr>
        <w:t>发展改革、国土、财政、监察等部门按照职责分工，协助做好保障性住房配售与管理相关工作。</w:t>
      </w:r>
    </w:p>
    <w:p>
      <w:pPr>
        <w:widowControl w:val="0"/>
        <w:spacing w:line="610" w:lineRule="atLeast"/>
        <w:rPr>
          <w:rFonts w:hint="eastAsia" w:eastAsia="穝灿砰"/>
          <w:sz w:val="32"/>
        </w:rPr>
      </w:pPr>
      <w:r>
        <w:rPr>
          <w:rFonts w:hint="eastAsia" w:eastAsia="穝灿砰"/>
          <w:sz w:val="32"/>
        </w:rPr>
        <w:t>镇政府（街道办）、社区居委会根据本办法组织实施保障性住房的申请受理工作。</w:t>
      </w:r>
    </w:p>
    <w:p>
      <w:pPr>
        <w:widowControl w:val="0"/>
        <w:spacing w:line="610" w:lineRule="atLeast"/>
        <w:rPr>
          <w:rFonts w:hint="eastAsia" w:eastAsia="穝灿砰"/>
          <w:sz w:val="32"/>
        </w:rPr>
      </w:pPr>
      <w:r>
        <w:rPr>
          <w:rFonts w:hint="eastAsia" w:eastAsia="穝灿砰"/>
          <w:b/>
          <w:sz w:val="32"/>
        </w:rPr>
        <w:t>第六条</w:t>
      </w:r>
      <w:r>
        <w:rPr>
          <w:rFonts w:hint="eastAsia" w:eastAsia="穝灿砰"/>
          <w:sz w:val="32"/>
        </w:rPr>
        <w:t xml:space="preserve">  保障性住房配售管理坚持公开、公平、公正、透明原则，并接受社会监督。</w:t>
      </w:r>
    </w:p>
    <w:p>
      <w:pPr>
        <w:widowControl w:val="0"/>
        <w:spacing w:line="610" w:lineRule="atLeast"/>
        <w:rPr>
          <w:rFonts w:hint="eastAsia" w:eastAsia="穝灿砰"/>
          <w:sz w:val="32"/>
        </w:rPr>
      </w:pPr>
      <w:r>
        <w:rPr>
          <w:rFonts w:hint="eastAsia" w:eastAsia="穝灿砰"/>
          <w:sz w:val="32"/>
        </w:rPr>
        <w:t>第七条  保障性住房应满足居民的基本住房需求，遵循适用、经济、简朴的原则，一次装修到位，禁止豪华装修。</w:t>
      </w:r>
    </w:p>
    <w:p>
      <w:pPr>
        <w:widowControl w:val="0"/>
        <w:spacing w:line="381" w:lineRule="atLeast"/>
        <w:rPr>
          <w:rFonts w:hint="eastAsia" w:eastAsia="穝灿砰"/>
          <w:sz w:val="10"/>
        </w:rPr>
      </w:pPr>
    </w:p>
    <w:p>
      <w:pPr>
        <w:widowControl w:val="0"/>
        <w:spacing w:line="610" w:lineRule="atLeast"/>
        <w:jc w:val="center"/>
        <w:rPr>
          <w:rFonts w:hint="eastAsia" w:eastAsia="穝灿砰"/>
          <w:sz w:val="32"/>
        </w:rPr>
      </w:pPr>
      <w:r>
        <w:rPr>
          <w:rFonts w:hint="eastAsia" w:eastAsia="穝灿砰"/>
          <w:sz w:val="32"/>
        </w:rPr>
        <w:t>第二章    廉租住房租售管理</w:t>
      </w:r>
    </w:p>
    <w:p>
      <w:pPr>
        <w:widowControl w:val="0"/>
        <w:spacing w:line="381" w:lineRule="atLeast"/>
        <w:rPr>
          <w:rFonts w:hint="eastAsia" w:eastAsia="穝灿砰"/>
          <w:sz w:val="10"/>
        </w:rPr>
      </w:pPr>
    </w:p>
    <w:p>
      <w:pPr>
        <w:widowControl w:val="0"/>
        <w:spacing w:line="610" w:lineRule="atLeast"/>
        <w:rPr>
          <w:rFonts w:hint="eastAsia" w:eastAsia="穝灿砰"/>
          <w:sz w:val="32"/>
        </w:rPr>
      </w:pPr>
      <w:r>
        <w:rPr>
          <w:rFonts w:hint="eastAsia" w:eastAsia="穝灿砰"/>
          <w:b/>
          <w:sz w:val="32"/>
        </w:rPr>
        <w:t>第八条</w:t>
      </w:r>
      <w:r>
        <w:rPr>
          <w:rFonts w:hint="eastAsia" w:eastAsia="穝灿砰"/>
          <w:sz w:val="32"/>
        </w:rPr>
        <w:t xml:space="preserve">  申请条件</w:t>
      </w:r>
    </w:p>
    <w:p>
      <w:pPr>
        <w:widowControl w:val="0"/>
        <w:spacing w:line="610" w:lineRule="atLeast"/>
        <w:rPr>
          <w:rFonts w:hint="eastAsia" w:eastAsia="穝灿砰"/>
          <w:sz w:val="32"/>
        </w:rPr>
      </w:pPr>
      <w:r>
        <w:rPr>
          <w:rFonts w:hint="eastAsia" w:eastAsia="穝灿砰"/>
          <w:sz w:val="32"/>
        </w:rPr>
        <w:t>（一）具有吴堡县城镇居民户口6个月以上；</w:t>
      </w:r>
    </w:p>
    <w:p>
      <w:pPr>
        <w:widowControl w:val="0"/>
        <w:spacing w:line="610" w:lineRule="atLeast"/>
        <w:rPr>
          <w:rFonts w:hint="eastAsia" w:eastAsia="穝灿砰"/>
          <w:sz w:val="32"/>
        </w:rPr>
      </w:pPr>
      <w:r>
        <w:rPr>
          <w:rFonts w:hint="eastAsia" w:eastAsia="穝灿砰"/>
          <w:sz w:val="32"/>
        </w:rPr>
        <w:t>（二）人均住房建筑面积低于我县上年度城镇人均住房建筑面积的60%；</w:t>
      </w:r>
    </w:p>
    <w:p>
      <w:pPr>
        <w:widowControl w:val="0"/>
        <w:spacing w:line="610" w:lineRule="atLeast"/>
        <w:rPr>
          <w:rFonts w:hint="eastAsia" w:eastAsia="穝灿砰"/>
          <w:sz w:val="32"/>
        </w:rPr>
      </w:pPr>
      <w:r>
        <w:rPr>
          <w:rFonts w:hint="eastAsia" w:eastAsia="穝灿砰"/>
          <w:sz w:val="32"/>
        </w:rPr>
        <w:t>（三）低收入家庭，家庭人均年收入低于当年县政府确定的低保家庭收入线的1.5倍；</w:t>
      </w:r>
    </w:p>
    <w:p>
      <w:pPr>
        <w:widowControl w:val="0"/>
        <w:spacing w:line="610" w:lineRule="atLeast"/>
        <w:rPr>
          <w:rFonts w:hint="eastAsia" w:eastAsia="穝灿砰"/>
          <w:sz w:val="32"/>
        </w:rPr>
      </w:pPr>
      <w:r>
        <w:rPr>
          <w:rFonts w:hint="eastAsia" w:eastAsia="穝灿砰"/>
          <w:sz w:val="32"/>
        </w:rPr>
        <w:t>（四）优先解决住房特困户和孤、老、病、残以及其他急需救助的住房困难家庭；</w:t>
      </w:r>
    </w:p>
    <w:p>
      <w:pPr>
        <w:widowControl w:val="0"/>
        <w:spacing w:line="610" w:lineRule="atLeast"/>
        <w:rPr>
          <w:rFonts w:hint="eastAsia" w:eastAsia="穝灿砰"/>
          <w:sz w:val="32"/>
        </w:rPr>
      </w:pPr>
      <w:r>
        <w:rPr>
          <w:rFonts w:hint="eastAsia" w:eastAsia="穝灿砰"/>
          <w:sz w:val="32"/>
        </w:rPr>
        <w:t>（五）县政府规定的其他条件。</w:t>
      </w:r>
    </w:p>
    <w:p>
      <w:pPr>
        <w:widowControl w:val="0"/>
        <w:spacing w:line="610" w:lineRule="atLeast"/>
        <w:rPr>
          <w:rFonts w:hint="eastAsia" w:eastAsia="穝灿砰"/>
          <w:sz w:val="32"/>
        </w:rPr>
      </w:pPr>
      <w:r>
        <w:rPr>
          <w:rFonts w:hint="eastAsia" w:eastAsia="穝灿砰"/>
          <w:b/>
          <w:sz w:val="32"/>
        </w:rPr>
        <w:t>第九条</w:t>
      </w:r>
      <w:r>
        <w:rPr>
          <w:rFonts w:hint="eastAsia" w:eastAsia="穝灿砰"/>
          <w:sz w:val="32"/>
        </w:rPr>
        <w:t xml:space="preserve">  申请材料</w:t>
      </w:r>
    </w:p>
    <w:p>
      <w:pPr>
        <w:widowControl w:val="0"/>
        <w:spacing w:line="610" w:lineRule="atLeast"/>
        <w:rPr>
          <w:rFonts w:hint="eastAsia" w:eastAsia="穝灿砰"/>
          <w:sz w:val="32"/>
        </w:rPr>
      </w:pPr>
      <w:r>
        <w:rPr>
          <w:rFonts w:hint="eastAsia" w:eastAsia="穝灿砰"/>
          <w:sz w:val="32"/>
        </w:rPr>
        <w:t>（一）申请人身份证、户口本等；</w:t>
      </w:r>
    </w:p>
    <w:p>
      <w:pPr>
        <w:widowControl w:val="0"/>
        <w:spacing w:line="610" w:lineRule="atLeast"/>
        <w:rPr>
          <w:rFonts w:hint="eastAsia" w:eastAsia="穝灿砰"/>
          <w:sz w:val="32"/>
        </w:rPr>
      </w:pPr>
      <w:r>
        <w:rPr>
          <w:rFonts w:hint="eastAsia" w:eastAsia="穝灿砰"/>
          <w:sz w:val="32"/>
        </w:rPr>
        <w:t>（二）申请人及家庭成员收入证明、住房情况；</w:t>
      </w:r>
    </w:p>
    <w:p>
      <w:pPr>
        <w:widowControl w:val="0"/>
        <w:spacing w:line="610" w:lineRule="atLeast"/>
        <w:rPr>
          <w:rFonts w:hint="eastAsia" w:eastAsia="穝灿砰"/>
          <w:spacing w:val="-6"/>
          <w:sz w:val="32"/>
        </w:rPr>
      </w:pPr>
      <w:r>
        <w:rPr>
          <w:rFonts w:hint="eastAsia" w:eastAsia="穝灿砰"/>
          <w:sz w:val="32"/>
        </w:rPr>
        <w:t>（三）</w:t>
      </w:r>
      <w:r>
        <w:rPr>
          <w:rFonts w:hint="eastAsia" w:eastAsia="穝灿砰"/>
          <w:spacing w:val="-6"/>
          <w:sz w:val="32"/>
        </w:rPr>
        <w:t>相关部门出具的低保、特困、残疾、军烈属等证明；</w:t>
      </w:r>
    </w:p>
    <w:p>
      <w:pPr>
        <w:widowControl w:val="0"/>
        <w:spacing w:line="610" w:lineRule="atLeast"/>
        <w:rPr>
          <w:rFonts w:hint="eastAsia" w:eastAsia="穝灿砰"/>
          <w:sz w:val="32"/>
        </w:rPr>
      </w:pPr>
      <w:r>
        <w:rPr>
          <w:rFonts w:hint="eastAsia" w:eastAsia="穝灿砰"/>
          <w:sz w:val="32"/>
        </w:rPr>
        <w:t>（四）其他家庭成员作为申请人的，出具其他具有完全行为能力的家庭成员共同签名的书面委托书；</w:t>
      </w:r>
    </w:p>
    <w:p>
      <w:pPr>
        <w:widowControl w:val="0"/>
        <w:spacing w:line="610" w:lineRule="atLeast"/>
        <w:rPr>
          <w:rFonts w:hint="eastAsia" w:eastAsia="穝灿砰"/>
          <w:sz w:val="32"/>
        </w:rPr>
      </w:pPr>
      <w:r>
        <w:rPr>
          <w:rFonts w:hint="eastAsia" w:eastAsia="穝灿砰"/>
          <w:sz w:val="32"/>
        </w:rPr>
        <w:t>（五）家中有重大疾病患者的，需提交县级以上医院出具的诊断及住院证明；</w:t>
      </w:r>
    </w:p>
    <w:p>
      <w:pPr>
        <w:widowControl w:val="0"/>
        <w:spacing w:line="610" w:lineRule="atLeast"/>
        <w:rPr>
          <w:rFonts w:hint="eastAsia" w:eastAsia="穝灿砰"/>
          <w:sz w:val="32"/>
        </w:rPr>
      </w:pPr>
      <w:r>
        <w:rPr>
          <w:rFonts w:hint="eastAsia" w:eastAsia="穝灿砰"/>
          <w:sz w:val="32"/>
        </w:rPr>
        <w:t>（六）县政府规定的其他需要提供的材料。</w:t>
      </w:r>
    </w:p>
    <w:p>
      <w:pPr>
        <w:widowControl w:val="0"/>
        <w:spacing w:line="610" w:lineRule="atLeast"/>
        <w:rPr>
          <w:rFonts w:hint="eastAsia" w:eastAsia="穝灿砰"/>
          <w:sz w:val="32"/>
        </w:rPr>
      </w:pPr>
      <w:r>
        <w:rPr>
          <w:rFonts w:hint="eastAsia" w:eastAsia="穝灿砰"/>
          <w:b/>
          <w:sz w:val="32"/>
        </w:rPr>
        <w:t>第十条</w:t>
      </w:r>
      <w:r>
        <w:rPr>
          <w:rFonts w:hint="eastAsia" w:eastAsia="穝灿砰"/>
          <w:sz w:val="32"/>
        </w:rPr>
        <w:t xml:space="preserve">   审核程序</w:t>
      </w:r>
    </w:p>
    <w:p>
      <w:pPr>
        <w:widowControl w:val="0"/>
        <w:spacing w:line="610" w:lineRule="atLeast"/>
        <w:rPr>
          <w:rFonts w:hint="eastAsia" w:eastAsia="穝灿砰"/>
          <w:sz w:val="32"/>
        </w:rPr>
      </w:pPr>
      <w:r>
        <w:rPr>
          <w:rFonts w:hint="eastAsia" w:eastAsia="穝灿砰"/>
          <w:sz w:val="32"/>
        </w:rPr>
        <w:t>申请人向户口所在地居委会、街道办或镇政府提出书面申请，经审查，符合申请条件的申请人予以公示，经公示无异议或异议不成立的，报县住建局。住建局会同有关部门，对申请人提交的申请材料进行审核。经审核，对符合申请条件的申请人予以公示，经公示无异议或者异议不成立的，登记为廉租住房轮候对象，并向社会公开；对不符合申请条件的申请人，书面通知并说明理由。</w:t>
      </w:r>
    </w:p>
    <w:p>
      <w:pPr>
        <w:widowControl w:val="0"/>
        <w:spacing w:line="610" w:lineRule="atLeast"/>
        <w:rPr>
          <w:rFonts w:hint="eastAsia" w:eastAsia="穝灿砰"/>
          <w:sz w:val="32"/>
        </w:rPr>
      </w:pPr>
      <w:r>
        <w:rPr>
          <w:rFonts w:hint="eastAsia" w:eastAsia="穝灿砰"/>
          <w:sz w:val="32"/>
        </w:rPr>
        <w:t>申请人对审核结果有异议，可以向住建局申请复核。住建局会同有关部门进行复核，并在15个工作日内将复核结果书面告知申请人。</w:t>
      </w:r>
    </w:p>
    <w:p>
      <w:pPr>
        <w:widowControl w:val="0"/>
        <w:spacing w:line="610" w:lineRule="atLeast"/>
        <w:rPr>
          <w:rFonts w:hint="eastAsia" w:eastAsia="穝灿砰"/>
          <w:sz w:val="32"/>
        </w:rPr>
      </w:pPr>
      <w:r>
        <w:rPr>
          <w:rFonts w:hint="eastAsia" w:eastAsia="穝灿砰"/>
          <w:b/>
          <w:sz w:val="32"/>
        </w:rPr>
        <w:t>第十一条</w:t>
      </w:r>
      <w:r>
        <w:rPr>
          <w:rFonts w:hint="eastAsia" w:eastAsia="穝灿砰"/>
          <w:sz w:val="32"/>
        </w:rPr>
        <w:t xml:space="preserve">  分配管理</w:t>
      </w:r>
    </w:p>
    <w:p>
      <w:pPr>
        <w:widowControl w:val="0"/>
        <w:spacing w:line="610" w:lineRule="atLeast"/>
        <w:rPr>
          <w:rFonts w:hint="eastAsia" w:eastAsia="穝灿砰"/>
          <w:sz w:val="32"/>
        </w:rPr>
      </w:pPr>
      <w:r>
        <w:rPr>
          <w:rFonts w:hint="eastAsia" w:eastAsia="穝灿砰"/>
          <w:sz w:val="32"/>
        </w:rPr>
        <w:t>廉租住房房源确定后，住建局制定分配方案，报县政府批准后向社会公布。</w:t>
      </w:r>
    </w:p>
    <w:p>
      <w:pPr>
        <w:widowControl w:val="0"/>
        <w:spacing w:line="610" w:lineRule="atLeast"/>
        <w:rPr>
          <w:rFonts w:hint="eastAsia" w:eastAsia="穝灿砰"/>
          <w:spacing w:val="-9"/>
          <w:sz w:val="32"/>
        </w:rPr>
      </w:pPr>
      <w:r>
        <w:rPr>
          <w:rFonts w:hint="eastAsia" w:eastAsia="穝灿砰"/>
          <w:sz w:val="32"/>
        </w:rPr>
        <w:t>分</w:t>
      </w:r>
      <w:r>
        <w:rPr>
          <w:rFonts w:hint="eastAsia" w:eastAsia="穝灿砰"/>
          <w:spacing w:val="-9"/>
          <w:sz w:val="32"/>
        </w:rPr>
        <w:t>配方案应当包括房源的位置、数量、户型、面积、租金标准、住房售价、补助标准、供应对象范围、意向登记时限等内容。</w:t>
      </w:r>
    </w:p>
    <w:p>
      <w:pPr>
        <w:widowControl w:val="0"/>
        <w:spacing w:line="610" w:lineRule="atLeast"/>
        <w:rPr>
          <w:rFonts w:hint="eastAsia" w:eastAsia="穝灿砰"/>
          <w:sz w:val="32"/>
        </w:rPr>
      </w:pPr>
      <w:r>
        <w:rPr>
          <w:rFonts w:hint="eastAsia" w:eastAsia="穝灿砰"/>
          <w:b/>
          <w:sz w:val="32"/>
        </w:rPr>
        <w:t>第十二条</w:t>
      </w:r>
      <w:r>
        <w:rPr>
          <w:rFonts w:hint="eastAsia" w:eastAsia="穝灿砰"/>
          <w:sz w:val="32"/>
        </w:rPr>
        <w:t xml:space="preserve">  分配方案公布后，轮候对象可以按照分配方案，到住建局进行意向登记，填写《吴堡县城镇低收入家庭廉租住房实物补贴申请表》。</w:t>
      </w:r>
    </w:p>
    <w:p>
      <w:pPr>
        <w:widowControl w:val="0"/>
        <w:spacing w:line="610" w:lineRule="atLeast"/>
        <w:rPr>
          <w:rFonts w:hint="eastAsia" w:eastAsia="穝灿砰"/>
          <w:sz w:val="32"/>
        </w:rPr>
      </w:pPr>
      <w:r>
        <w:rPr>
          <w:rFonts w:hint="eastAsia" w:eastAsia="穝灿砰"/>
          <w:sz w:val="32"/>
        </w:rPr>
        <w:t>住建局会同有关部门，在15个工作日内对意向登记的轮候对象进行复审。对不符合条件的，应当书面通知并说明理由。</w:t>
      </w:r>
    </w:p>
    <w:p>
      <w:pPr>
        <w:widowControl w:val="0"/>
        <w:spacing w:line="610" w:lineRule="atLeast"/>
        <w:rPr>
          <w:rFonts w:hint="eastAsia" w:eastAsia="穝灿砰"/>
          <w:sz w:val="32"/>
        </w:rPr>
      </w:pPr>
      <w:r>
        <w:rPr>
          <w:rFonts w:hint="eastAsia" w:eastAsia="穝灿砰"/>
          <w:b/>
          <w:sz w:val="32"/>
        </w:rPr>
        <w:t>第十三条</w:t>
      </w:r>
      <w:r>
        <w:rPr>
          <w:rFonts w:hint="eastAsia" w:eastAsia="穝灿砰"/>
          <w:sz w:val="32"/>
        </w:rPr>
        <w:t xml:space="preserve">   对复审通过的轮候对象，住建局可采取综合评分、随机摇号等方式，确定分配对象及排序。</w:t>
      </w:r>
    </w:p>
    <w:p>
      <w:pPr>
        <w:widowControl w:val="0"/>
        <w:spacing w:line="610" w:lineRule="atLeast"/>
        <w:rPr>
          <w:rFonts w:hint="eastAsia" w:eastAsia="穝灿砰"/>
          <w:sz w:val="32"/>
        </w:rPr>
      </w:pPr>
      <w:r>
        <w:rPr>
          <w:rFonts w:hint="eastAsia" w:eastAsia="穝灿砰"/>
          <w:sz w:val="32"/>
        </w:rPr>
        <w:t>综合评分办法、摇号方式及评分、摇号的过程和结果向社会公开。</w:t>
      </w:r>
    </w:p>
    <w:p>
      <w:pPr>
        <w:widowControl w:val="0"/>
        <w:spacing w:line="610" w:lineRule="atLeast"/>
        <w:rPr>
          <w:rFonts w:hint="eastAsia" w:eastAsia="穝灿砰"/>
          <w:sz w:val="32"/>
        </w:rPr>
      </w:pPr>
      <w:r>
        <w:rPr>
          <w:rFonts w:hint="eastAsia" w:eastAsia="穝灿砰"/>
          <w:b/>
          <w:sz w:val="32"/>
        </w:rPr>
        <w:t>第十四条</w:t>
      </w:r>
      <w:r>
        <w:rPr>
          <w:rFonts w:hint="eastAsia" w:eastAsia="穝灿砰"/>
          <w:sz w:val="32"/>
        </w:rPr>
        <w:t xml:space="preserve">  分配对象按照配租排序选择房号，分配结果向社会公开。</w:t>
      </w:r>
    </w:p>
    <w:p>
      <w:pPr>
        <w:widowControl w:val="0"/>
        <w:spacing w:line="610" w:lineRule="atLeast"/>
        <w:rPr>
          <w:rFonts w:hint="eastAsia" w:eastAsia="穝灿砰"/>
          <w:sz w:val="32"/>
        </w:rPr>
      </w:pPr>
      <w:r>
        <w:rPr>
          <w:rFonts w:hint="eastAsia" w:eastAsia="穝灿砰"/>
          <w:b/>
          <w:sz w:val="32"/>
        </w:rPr>
        <w:t>第十五条</w:t>
      </w:r>
      <w:r>
        <w:rPr>
          <w:rFonts w:hint="eastAsia" w:eastAsia="穝灿砰"/>
          <w:sz w:val="32"/>
        </w:rPr>
        <w:t xml:space="preserve">  已确定为分配对象家庭自动放弃住房分配的，住建局两年内不再受理其住房需求申请。</w:t>
      </w:r>
    </w:p>
    <w:p>
      <w:pPr>
        <w:widowControl w:val="0"/>
        <w:spacing w:line="610" w:lineRule="atLeast"/>
        <w:rPr>
          <w:rFonts w:hint="eastAsia" w:eastAsia="穝灿砰"/>
          <w:sz w:val="32"/>
        </w:rPr>
      </w:pPr>
      <w:r>
        <w:rPr>
          <w:rFonts w:hint="eastAsia" w:eastAsia="穝灿砰"/>
          <w:b/>
          <w:sz w:val="32"/>
        </w:rPr>
        <w:t>第十六条</w:t>
      </w:r>
      <w:r>
        <w:rPr>
          <w:rFonts w:hint="eastAsia" w:eastAsia="穝灿砰"/>
          <w:sz w:val="32"/>
        </w:rPr>
        <w:t xml:space="preserve">  廉租住房分配分为租赁和出售两种形式。廉租住房租赁是指政府向城镇低收入住房困难家庭租赁廉租住房，并按照政府规定的廉租住房租金标准收取租金；廉租住房出售是指政府向城镇低收入住房困难家庭出售廉租住房，出售价为廉租住房的建设成本价或收购价减去中省市县配套补助资金。</w:t>
      </w:r>
    </w:p>
    <w:p>
      <w:pPr>
        <w:widowControl w:val="0"/>
        <w:spacing w:line="610" w:lineRule="atLeast"/>
        <w:rPr>
          <w:rFonts w:hint="eastAsia" w:eastAsia="穝灿砰"/>
          <w:sz w:val="32"/>
        </w:rPr>
      </w:pPr>
      <w:r>
        <w:rPr>
          <w:rFonts w:hint="eastAsia" w:eastAsia="穝灿砰"/>
          <w:sz w:val="32"/>
        </w:rPr>
        <w:t>廉租住房租售方式采取保障户自愿选择的原则。</w:t>
      </w:r>
    </w:p>
    <w:p>
      <w:pPr>
        <w:widowControl w:val="0"/>
        <w:spacing w:line="610" w:lineRule="atLeast"/>
        <w:rPr>
          <w:rFonts w:hint="eastAsia" w:eastAsia="穝灿砰"/>
          <w:sz w:val="32"/>
        </w:rPr>
      </w:pPr>
      <w:r>
        <w:rPr>
          <w:rFonts w:hint="eastAsia" w:eastAsia="穝灿砰"/>
          <w:b/>
          <w:sz w:val="32"/>
        </w:rPr>
        <w:t>第十七条</w:t>
      </w:r>
      <w:r>
        <w:rPr>
          <w:rFonts w:hint="eastAsia" w:eastAsia="穝灿砰"/>
          <w:sz w:val="32"/>
        </w:rPr>
        <w:t xml:space="preserve">  租赁管理</w:t>
      </w:r>
    </w:p>
    <w:p>
      <w:pPr>
        <w:widowControl w:val="0"/>
        <w:spacing w:line="610" w:lineRule="atLeast"/>
        <w:rPr>
          <w:rFonts w:hint="eastAsia" w:eastAsia="穝灿砰"/>
          <w:sz w:val="32"/>
        </w:rPr>
      </w:pPr>
      <w:r>
        <w:rPr>
          <w:rFonts w:hint="eastAsia" w:eastAsia="穝灿砰"/>
          <w:sz w:val="32"/>
        </w:rPr>
        <w:t>（一） 廉租住房产权属国家所有，保障家庭只有使用权，不得将其承租的廉租住房转借、转租、转让，也不得改变房屋的使用用途、结构，并保证水、电、门窗等室内设施的完好。</w:t>
      </w:r>
    </w:p>
    <w:p>
      <w:pPr>
        <w:widowControl w:val="0"/>
        <w:spacing w:line="610" w:lineRule="atLeast"/>
        <w:rPr>
          <w:rFonts w:hint="eastAsia" w:eastAsia="穝灿砰"/>
          <w:sz w:val="32"/>
        </w:rPr>
      </w:pPr>
      <w:r>
        <w:rPr>
          <w:rFonts w:hint="eastAsia" w:eastAsia="穝灿砰"/>
          <w:sz w:val="32"/>
        </w:rPr>
        <w:t>（二） 租赁期间发生的水、电、暖、气、物业服务等费用由承租家庭承担。</w:t>
      </w:r>
    </w:p>
    <w:p>
      <w:pPr>
        <w:widowControl w:val="0"/>
        <w:spacing w:line="610" w:lineRule="atLeast"/>
        <w:rPr>
          <w:rFonts w:hint="eastAsia" w:eastAsia="穝灿砰"/>
          <w:sz w:val="32"/>
        </w:rPr>
      </w:pPr>
      <w:r>
        <w:rPr>
          <w:rFonts w:hint="eastAsia" w:eastAsia="穝灿砰"/>
          <w:sz w:val="32"/>
        </w:rPr>
        <w:t>（三） 廉租住房租赁期限为一年，允许提前申请退房。廉租住房承租人迁移出我县行政区或因故消亡后承租人或亲属必须在3个月内退回廉租住房；在规定时间内未退回的，由住建局收回；住建局难以收回时，可申请人民法院强制执行。</w:t>
      </w:r>
    </w:p>
    <w:p>
      <w:pPr>
        <w:widowControl w:val="0"/>
        <w:spacing w:line="610" w:lineRule="atLeast"/>
        <w:rPr>
          <w:rFonts w:hint="eastAsia" w:eastAsia="穝灿砰"/>
          <w:sz w:val="32"/>
        </w:rPr>
      </w:pPr>
      <w:r>
        <w:rPr>
          <w:rFonts w:hint="eastAsia" w:eastAsia="穝灿砰"/>
          <w:sz w:val="32"/>
        </w:rPr>
        <w:t>（四） 廉租住房租赁实行年度复核制度。</w:t>
      </w:r>
    </w:p>
    <w:p>
      <w:pPr>
        <w:widowControl w:val="0"/>
        <w:spacing w:line="610" w:lineRule="atLeast"/>
        <w:rPr>
          <w:rFonts w:hint="eastAsia" w:eastAsia="穝灿砰"/>
          <w:sz w:val="32"/>
        </w:rPr>
      </w:pPr>
      <w:r>
        <w:rPr>
          <w:rFonts w:hint="eastAsia" w:eastAsia="穝灿砰"/>
          <w:sz w:val="32"/>
        </w:rPr>
        <w:t>租赁廉租住房的保障家庭应当按年度向住建局如实申报家庭收入、住房、人口变动情况。住建局应会同有关部门对申报情况进行复核。复核合格的，继续承租；不符合条件的，应收回廉租住房。</w:t>
      </w:r>
    </w:p>
    <w:p>
      <w:pPr>
        <w:widowControl w:val="0"/>
        <w:spacing w:line="610" w:lineRule="atLeast"/>
        <w:rPr>
          <w:rFonts w:hint="eastAsia" w:eastAsia="穝灿砰"/>
          <w:sz w:val="32"/>
        </w:rPr>
      </w:pPr>
      <w:r>
        <w:rPr>
          <w:rFonts w:hint="eastAsia" w:eastAsia="穝灿砰"/>
          <w:sz w:val="32"/>
        </w:rPr>
        <w:t>（五） 享受租赁保障的家庭对年度复核结果有异议的，可向复核部门或其上级主管部门提出申诉，受理机关应当在受理申请之日起20日内予以书面回复。</w:t>
      </w:r>
    </w:p>
    <w:p>
      <w:pPr>
        <w:widowControl w:val="0"/>
        <w:spacing w:line="610" w:lineRule="atLeast"/>
        <w:rPr>
          <w:rFonts w:hint="eastAsia" w:eastAsia="穝灿砰"/>
          <w:sz w:val="32"/>
        </w:rPr>
      </w:pPr>
      <w:r>
        <w:rPr>
          <w:rFonts w:hint="eastAsia" w:eastAsia="穝灿砰"/>
          <w:b/>
          <w:sz w:val="32"/>
        </w:rPr>
        <w:t>第十八条</w:t>
      </w:r>
      <w:r>
        <w:rPr>
          <w:rFonts w:hint="eastAsia" w:eastAsia="穝灿砰"/>
          <w:sz w:val="32"/>
        </w:rPr>
        <w:t xml:space="preserve">  出售管理</w:t>
      </w:r>
    </w:p>
    <w:p>
      <w:pPr>
        <w:widowControl w:val="0"/>
        <w:spacing w:line="610" w:lineRule="atLeast"/>
        <w:rPr>
          <w:rFonts w:hint="eastAsia" w:eastAsia="穝灿砰"/>
          <w:sz w:val="32"/>
        </w:rPr>
      </w:pPr>
      <w:r>
        <w:rPr>
          <w:rFonts w:hint="eastAsia" w:eastAsia="穝灿砰"/>
          <w:sz w:val="32"/>
        </w:rPr>
        <w:t>（一） 廉租住房产权由国有产权和私有产权两部分组成。国有产权由中央预算内投资补助资金和省、市、县财政配套资金组成，由县住建局负责管理。私有产权由保障对象通过购买廉租住房产权取得，产权比例根据双方出资比例确定。</w:t>
      </w:r>
    </w:p>
    <w:p>
      <w:pPr>
        <w:widowControl w:val="0"/>
        <w:spacing w:line="610" w:lineRule="atLeast"/>
        <w:rPr>
          <w:rFonts w:hint="eastAsia" w:eastAsia="穝灿砰"/>
          <w:sz w:val="32"/>
        </w:rPr>
      </w:pPr>
      <w:r>
        <w:rPr>
          <w:rFonts w:hint="eastAsia" w:eastAsia="穝灿砰"/>
          <w:sz w:val="32"/>
        </w:rPr>
        <w:t>（二）购买廉租住房的保障对象同时为廉租住房使用人。</w:t>
      </w:r>
    </w:p>
    <w:p>
      <w:pPr>
        <w:widowControl w:val="0"/>
        <w:spacing w:line="610" w:lineRule="atLeast"/>
        <w:rPr>
          <w:rFonts w:hint="eastAsia" w:eastAsia="穝灿砰"/>
          <w:sz w:val="32"/>
        </w:rPr>
      </w:pPr>
      <w:r>
        <w:rPr>
          <w:rFonts w:hint="eastAsia" w:eastAsia="穝灿砰"/>
          <w:sz w:val="32"/>
        </w:rPr>
        <w:t>（三） 保障对象需与县住建局签订《吴堡县廉租住房实物配租（销售）合同》，并办理相关手续。</w:t>
      </w:r>
    </w:p>
    <w:p>
      <w:pPr>
        <w:widowControl w:val="0"/>
        <w:spacing w:line="610" w:lineRule="atLeast"/>
        <w:rPr>
          <w:rFonts w:hint="eastAsia" w:eastAsia="穝灿砰"/>
          <w:spacing w:val="-12"/>
          <w:sz w:val="32"/>
        </w:rPr>
      </w:pPr>
      <w:r>
        <w:rPr>
          <w:rFonts w:hint="eastAsia" w:eastAsia="穝灿砰"/>
          <w:sz w:val="32"/>
        </w:rPr>
        <w:t>《</w:t>
      </w:r>
      <w:r>
        <w:rPr>
          <w:rFonts w:hint="eastAsia" w:eastAsia="穝灿砰"/>
          <w:spacing w:val="-12"/>
          <w:sz w:val="32"/>
        </w:rPr>
        <w:t>吴堡县廉租住房实物配租（销售）合同》应明确以下内容：</w:t>
      </w:r>
    </w:p>
    <w:p>
      <w:pPr>
        <w:widowControl w:val="0"/>
        <w:spacing w:line="610" w:lineRule="atLeast"/>
        <w:rPr>
          <w:rFonts w:hint="eastAsia" w:eastAsia="穝灿砰"/>
          <w:sz w:val="32"/>
        </w:rPr>
      </w:pPr>
      <w:r>
        <w:rPr>
          <w:rFonts w:hint="eastAsia" w:eastAsia="穝灿砰"/>
          <w:sz w:val="32"/>
        </w:rPr>
        <w:t>1、购房价格，购房款的支付方式和支付时间；</w:t>
      </w:r>
    </w:p>
    <w:p>
      <w:pPr>
        <w:widowControl w:val="0"/>
        <w:spacing w:line="610" w:lineRule="atLeast"/>
        <w:rPr>
          <w:rFonts w:hint="eastAsia" w:eastAsia="穝灿砰"/>
          <w:sz w:val="32"/>
        </w:rPr>
      </w:pPr>
      <w:r>
        <w:rPr>
          <w:rFonts w:hint="eastAsia" w:eastAsia="穝灿砰"/>
          <w:sz w:val="32"/>
        </w:rPr>
        <w:t>2、产权比例划分；</w:t>
      </w:r>
    </w:p>
    <w:p>
      <w:pPr>
        <w:widowControl w:val="0"/>
        <w:spacing w:line="610" w:lineRule="atLeast"/>
        <w:rPr>
          <w:rFonts w:hint="eastAsia" w:eastAsia="穝灿砰"/>
          <w:sz w:val="32"/>
        </w:rPr>
      </w:pPr>
      <w:r>
        <w:rPr>
          <w:rFonts w:hint="eastAsia" w:eastAsia="穝灿砰"/>
          <w:sz w:val="32"/>
        </w:rPr>
        <w:t>3、上市交易条件；</w:t>
      </w:r>
    </w:p>
    <w:p>
      <w:pPr>
        <w:widowControl w:val="0"/>
        <w:spacing w:line="610" w:lineRule="atLeast"/>
        <w:rPr>
          <w:rFonts w:hint="eastAsia" w:eastAsia="穝灿砰"/>
          <w:sz w:val="32"/>
        </w:rPr>
      </w:pPr>
      <w:r>
        <w:rPr>
          <w:rFonts w:hint="eastAsia" w:eastAsia="穝灿砰"/>
          <w:sz w:val="32"/>
        </w:rPr>
        <w:t>4、按份共有人的权利、义务；</w:t>
      </w:r>
    </w:p>
    <w:p>
      <w:pPr>
        <w:widowControl w:val="0"/>
        <w:spacing w:line="610" w:lineRule="atLeast"/>
        <w:rPr>
          <w:rFonts w:hint="eastAsia" w:eastAsia="穝灿砰"/>
          <w:sz w:val="32"/>
        </w:rPr>
      </w:pPr>
      <w:r>
        <w:rPr>
          <w:rFonts w:hint="eastAsia" w:eastAsia="穝灿砰"/>
          <w:sz w:val="32"/>
        </w:rPr>
        <w:t>5、违约责任及争议解决办法；</w:t>
      </w:r>
    </w:p>
    <w:p>
      <w:pPr>
        <w:widowControl w:val="0"/>
        <w:spacing w:line="610" w:lineRule="atLeast"/>
        <w:rPr>
          <w:rFonts w:hint="eastAsia" w:eastAsia="穝灿砰"/>
          <w:sz w:val="32"/>
        </w:rPr>
      </w:pPr>
      <w:r>
        <w:rPr>
          <w:rFonts w:hint="eastAsia" w:eastAsia="穝灿砰"/>
          <w:sz w:val="32"/>
        </w:rPr>
        <w:t>6、其他约定。</w:t>
      </w:r>
    </w:p>
    <w:p>
      <w:pPr>
        <w:widowControl w:val="0"/>
        <w:spacing w:line="610" w:lineRule="atLeast"/>
        <w:rPr>
          <w:rFonts w:hint="eastAsia" w:eastAsia="穝灿砰"/>
          <w:sz w:val="32"/>
        </w:rPr>
      </w:pPr>
      <w:r>
        <w:rPr>
          <w:rFonts w:hint="eastAsia" w:eastAsia="穝灿砰"/>
          <w:sz w:val="32"/>
        </w:rPr>
        <w:t>（四） 廉租住房国有产权份额部分，由县住建局代表县政府按国有资产进行管理，实行零租金。</w:t>
      </w:r>
    </w:p>
    <w:p>
      <w:pPr>
        <w:widowControl w:val="0"/>
        <w:spacing w:line="610" w:lineRule="atLeast"/>
        <w:rPr>
          <w:rFonts w:hint="eastAsia" w:eastAsia="穝灿砰"/>
          <w:sz w:val="32"/>
        </w:rPr>
      </w:pPr>
      <w:r>
        <w:rPr>
          <w:rFonts w:hint="eastAsia" w:eastAsia="穝灿砰"/>
          <w:sz w:val="32"/>
        </w:rPr>
        <w:t>（五）购买共有产权廉租住房后，购房人按规定办理房屋权属登记，免征房屋契税、房产税等税金。</w:t>
      </w:r>
    </w:p>
    <w:p>
      <w:pPr>
        <w:widowControl w:val="0"/>
        <w:spacing w:line="610" w:lineRule="atLeast"/>
        <w:rPr>
          <w:rFonts w:hint="eastAsia" w:eastAsia="穝灿砰"/>
          <w:sz w:val="32"/>
        </w:rPr>
      </w:pPr>
      <w:r>
        <w:rPr>
          <w:rFonts w:hint="eastAsia" w:eastAsia="穝灿砰"/>
          <w:sz w:val="32"/>
        </w:rPr>
        <w:t>产权部门办理权属登记时，将房屋性质和共有份额在房屋登记簿上注记，标明国有和私有产权的面积份额。</w:t>
      </w:r>
    </w:p>
    <w:p>
      <w:pPr>
        <w:widowControl w:val="0"/>
        <w:spacing w:line="610" w:lineRule="atLeast"/>
        <w:rPr>
          <w:rFonts w:hint="eastAsia" w:eastAsia="穝灿砰"/>
          <w:sz w:val="32"/>
        </w:rPr>
      </w:pPr>
      <w:r>
        <w:rPr>
          <w:rFonts w:hint="eastAsia" w:eastAsia="穝灿砰"/>
          <w:sz w:val="32"/>
        </w:rPr>
        <w:t>（六）购房人可以一次性以政府定价购买全部廉租住房产权，也可以在购买共有产权廉租住房之日起6年内按原购买价格购买国有产权部分，6年后，则需按市场价格购买。</w:t>
      </w:r>
    </w:p>
    <w:p>
      <w:pPr>
        <w:widowControl w:val="0"/>
        <w:spacing w:line="610" w:lineRule="atLeast"/>
        <w:rPr>
          <w:rFonts w:hint="eastAsia" w:eastAsia="穝灿砰"/>
          <w:sz w:val="32"/>
        </w:rPr>
      </w:pPr>
      <w:r>
        <w:rPr>
          <w:rFonts w:hint="eastAsia" w:eastAsia="穝灿砰"/>
          <w:sz w:val="32"/>
        </w:rPr>
        <w:t>购房人在取得全部产权后即可自由上市。将所购廉租住房上市交易的家庭不得再次申请住房保障。</w:t>
      </w:r>
    </w:p>
    <w:p>
      <w:pPr>
        <w:widowControl w:val="0"/>
        <w:spacing w:line="610" w:lineRule="atLeast"/>
        <w:rPr>
          <w:rFonts w:hint="eastAsia" w:eastAsia="穝灿砰"/>
          <w:sz w:val="32"/>
        </w:rPr>
      </w:pPr>
      <w:r>
        <w:rPr>
          <w:rFonts w:hint="eastAsia" w:eastAsia="穝灿砰"/>
          <w:b/>
          <w:sz w:val="32"/>
        </w:rPr>
        <w:t>第十九条</w:t>
      </w:r>
      <w:r>
        <w:rPr>
          <w:rFonts w:hint="eastAsia" w:eastAsia="穝灿砰"/>
          <w:sz w:val="32"/>
        </w:rPr>
        <w:t xml:space="preserve">  购买旧房作为廉租住房和在其他住房中配建廉租住房收购（回购）价格的确定，由县住建局会同财政局、国土局、监察局、物价局等有关部门，根据住房位置、结构、装修程度、建成时间等因素共同确定；新建廉租住房价格由工程最终决算价、土地成本、建设前期费等费用组成；廉租住房租金标准由住建局、民政局、物价局等有关部门共同确定。</w:t>
      </w:r>
    </w:p>
    <w:p>
      <w:pPr>
        <w:widowControl w:val="0"/>
        <w:spacing w:line="610" w:lineRule="atLeast"/>
        <w:rPr>
          <w:rFonts w:hint="eastAsia" w:eastAsia="穝灿砰"/>
          <w:sz w:val="32"/>
        </w:rPr>
      </w:pPr>
      <w:r>
        <w:rPr>
          <w:rFonts w:hint="eastAsia" w:eastAsia="穝灿砰"/>
          <w:sz w:val="32"/>
        </w:rPr>
        <w:t>确定的廉租住房价格和租金标准，报县政府批准后实施。</w:t>
      </w:r>
    </w:p>
    <w:p>
      <w:pPr>
        <w:widowControl w:val="0"/>
        <w:spacing w:line="610" w:lineRule="atLeast"/>
        <w:rPr>
          <w:rFonts w:hint="eastAsia" w:eastAsia="穝灿砰"/>
          <w:sz w:val="32"/>
        </w:rPr>
      </w:pPr>
      <w:r>
        <w:rPr>
          <w:rFonts w:hint="eastAsia" w:eastAsia="穝灿砰"/>
          <w:sz w:val="32"/>
        </w:rPr>
        <w:t>廉租住房租金标准应当向社会公布，每年进行一次调整。</w:t>
      </w:r>
    </w:p>
    <w:p>
      <w:pPr>
        <w:widowControl w:val="0"/>
        <w:spacing w:line="381" w:lineRule="atLeast"/>
        <w:rPr>
          <w:rFonts w:hint="eastAsia" w:eastAsia="穝灿砰"/>
          <w:sz w:val="10"/>
        </w:rPr>
      </w:pPr>
    </w:p>
    <w:p>
      <w:pPr>
        <w:widowControl w:val="0"/>
        <w:spacing w:line="610" w:lineRule="atLeast"/>
        <w:jc w:val="center"/>
        <w:rPr>
          <w:rFonts w:hint="eastAsia" w:eastAsia="穝灿砰"/>
          <w:sz w:val="32"/>
        </w:rPr>
      </w:pPr>
      <w:r>
        <w:rPr>
          <w:rFonts w:hint="eastAsia" w:eastAsia="穝灿砰"/>
          <w:sz w:val="32"/>
        </w:rPr>
        <w:t>第三章   公共租赁住房配租管理</w:t>
      </w:r>
    </w:p>
    <w:p>
      <w:pPr>
        <w:widowControl w:val="0"/>
        <w:spacing w:line="381" w:lineRule="atLeast"/>
        <w:rPr>
          <w:rFonts w:hint="eastAsia" w:eastAsia="穝灿砰"/>
          <w:sz w:val="10"/>
        </w:rPr>
      </w:pPr>
    </w:p>
    <w:p>
      <w:pPr>
        <w:widowControl w:val="0"/>
        <w:spacing w:line="610" w:lineRule="atLeast"/>
        <w:rPr>
          <w:rFonts w:hint="eastAsia" w:eastAsia="穝灿砰"/>
          <w:sz w:val="32"/>
        </w:rPr>
      </w:pPr>
      <w:r>
        <w:rPr>
          <w:rFonts w:hint="eastAsia" w:eastAsia="穝灿砰"/>
          <w:b/>
          <w:sz w:val="32"/>
        </w:rPr>
        <w:t>第二十条</w:t>
      </w:r>
      <w:r>
        <w:rPr>
          <w:rFonts w:hint="eastAsia" w:eastAsia="穝灿砰"/>
          <w:sz w:val="32"/>
        </w:rPr>
        <w:t xml:space="preserve">   申请条件</w:t>
      </w:r>
    </w:p>
    <w:p>
      <w:pPr>
        <w:widowControl w:val="0"/>
        <w:spacing w:line="610" w:lineRule="atLeast"/>
        <w:rPr>
          <w:rFonts w:hint="eastAsia" w:eastAsia="穝灿砰"/>
          <w:sz w:val="32"/>
        </w:rPr>
      </w:pPr>
      <w:r>
        <w:rPr>
          <w:rFonts w:hint="eastAsia" w:eastAsia="穝灿砰"/>
          <w:sz w:val="32"/>
        </w:rPr>
        <w:t>（一）在本地无住房或者住房面积低于规定标准；</w:t>
      </w:r>
    </w:p>
    <w:p>
      <w:pPr>
        <w:widowControl w:val="0"/>
        <w:spacing w:line="610" w:lineRule="atLeast"/>
        <w:rPr>
          <w:rFonts w:hint="eastAsia" w:eastAsia="穝灿砰"/>
          <w:sz w:val="32"/>
        </w:rPr>
      </w:pPr>
      <w:r>
        <w:rPr>
          <w:rFonts w:hint="eastAsia" w:eastAsia="穝灿砰"/>
          <w:sz w:val="32"/>
        </w:rPr>
        <w:t>（二）收入低于我县上年度城镇居民家庭人均可支配收入的80%；</w:t>
      </w:r>
    </w:p>
    <w:p>
      <w:pPr>
        <w:widowControl w:val="0"/>
        <w:spacing w:line="610" w:lineRule="atLeast"/>
        <w:rPr>
          <w:rFonts w:hint="eastAsia" w:eastAsia="穝灿砰"/>
          <w:sz w:val="32"/>
        </w:rPr>
      </w:pPr>
      <w:r>
        <w:rPr>
          <w:rFonts w:hint="eastAsia" w:eastAsia="穝灿砰"/>
          <w:sz w:val="32"/>
        </w:rPr>
        <w:t>（三）在我县有1年以上稳定的劳动关系或在我县缴纳社会养老保险1年以上；</w:t>
      </w:r>
    </w:p>
    <w:p>
      <w:pPr>
        <w:widowControl w:val="0"/>
        <w:spacing w:line="610" w:lineRule="atLeast"/>
        <w:rPr>
          <w:rFonts w:hint="eastAsia" w:eastAsia="穝灿砰"/>
          <w:sz w:val="32"/>
        </w:rPr>
      </w:pPr>
      <w:r>
        <w:rPr>
          <w:rFonts w:hint="eastAsia" w:eastAsia="穝灿砰"/>
          <w:sz w:val="32"/>
        </w:rPr>
        <w:t>（四）县政府规定的其他条件。</w:t>
      </w:r>
    </w:p>
    <w:p>
      <w:pPr>
        <w:widowControl w:val="0"/>
        <w:spacing w:line="610" w:lineRule="atLeast"/>
        <w:rPr>
          <w:rFonts w:hint="eastAsia" w:eastAsia="穝灿砰"/>
          <w:sz w:val="32"/>
        </w:rPr>
      </w:pPr>
      <w:r>
        <w:rPr>
          <w:rFonts w:hint="eastAsia" w:eastAsia="穝灿砰"/>
          <w:b/>
          <w:sz w:val="32"/>
        </w:rPr>
        <w:t>第二十一条</w:t>
      </w:r>
      <w:r>
        <w:rPr>
          <w:rFonts w:hint="eastAsia" w:eastAsia="穝灿砰"/>
          <w:sz w:val="32"/>
        </w:rPr>
        <w:t xml:space="preserve">  申请材料</w:t>
      </w:r>
    </w:p>
    <w:p>
      <w:pPr>
        <w:widowControl w:val="0"/>
        <w:spacing w:line="610" w:lineRule="atLeast"/>
        <w:rPr>
          <w:rFonts w:hint="eastAsia" w:eastAsia="穝灿砰"/>
          <w:sz w:val="32"/>
        </w:rPr>
      </w:pPr>
      <w:r>
        <w:rPr>
          <w:rFonts w:hint="eastAsia" w:eastAsia="穝灿砰"/>
          <w:sz w:val="32"/>
        </w:rPr>
        <w:t>（一）家庭成员身份证件、户口本等；</w:t>
      </w:r>
    </w:p>
    <w:p>
      <w:pPr>
        <w:widowControl w:val="0"/>
        <w:spacing w:line="610" w:lineRule="atLeast"/>
        <w:rPr>
          <w:rFonts w:hint="eastAsia" w:eastAsia="穝灿砰"/>
          <w:sz w:val="32"/>
        </w:rPr>
      </w:pPr>
      <w:r>
        <w:rPr>
          <w:rFonts w:hint="eastAsia" w:eastAsia="穝灿砰"/>
          <w:sz w:val="32"/>
        </w:rPr>
        <w:t>（二）用人单位证明、劳动用工合同或社保证明；</w:t>
      </w:r>
    </w:p>
    <w:p>
      <w:pPr>
        <w:widowControl w:val="0"/>
        <w:spacing w:line="610" w:lineRule="atLeast"/>
        <w:rPr>
          <w:rFonts w:hint="eastAsia" w:eastAsia="穝灿砰"/>
          <w:sz w:val="32"/>
        </w:rPr>
      </w:pPr>
      <w:r>
        <w:rPr>
          <w:rFonts w:hint="eastAsia" w:eastAsia="穝灿砰"/>
          <w:sz w:val="32"/>
        </w:rPr>
        <w:t>（三）所在单位或者居住地镇人民政府（街道办）出具的收入和住房情况证明；</w:t>
      </w:r>
    </w:p>
    <w:p>
      <w:pPr>
        <w:widowControl w:val="0"/>
        <w:spacing w:line="610" w:lineRule="atLeast"/>
        <w:rPr>
          <w:rFonts w:hint="eastAsia" w:eastAsia="穝灿砰"/>
          <w:sz w:val="32"/>
        </w:rPr>
      </w:pPr>
      <w:r>
        <w:rPr>
          <w:rFonts w:hint="eastAsia" w:eastAsia="穝灿砰"/>
          <w:sz w:val="32"/>
        </w:rPr>
        <w:t>（四）县政府规定的其他需要提供的材料。</w:t>
      </w:r>
    </w:p>
    <w:p>
      <w:pPr>
        <w:widowControl w:val="0"/>
        <w:spacing w:line="610" w:lineRule="atLeast"/>
        <w:rPr>
          <w:rFonts w:hint="eastAsia" w:eastAsia="穝灿砰"/>
          <w:sz w:val="32"/>
        </w:rPr>
      </w:pPr>
      <w:r>
        <w:rPr>
          <w:rFonts w:hint="eastAsia" w:eastAsia="穝灿砰"/>
          <w:b/>
          <w:sz w:val="32"/>
        </w:rPr>
        <w:t>第二十二条</w:t>
      </w:r>
      <w:r>
        <w:rPr>
          <w:rFonts w:hint="eastAsia" w:eastAsia="穝灿砰"/>
          <w:sz w:val="32"/>
        </w:rPr>
        <w:t xml:space="preserve">  审核程序</w:t>
      </w:r>
    </w:p>
    <w:p>
      <w:pPr>
        <w:widowControl w:val="0"/>
        <w:spacing w:line="610" w:lineRule="atLeast"/>
        <w:rPr>
          <w:rFonts w:hint="eastAsia" w:eastAsia="穝灿砰"/>
          <w:sz w:val="32"/>
        </w:rPr>
      </w:pPr>
      <w:r>
        <w:rPr>
          <w:rFonts w:hint="eastAsia" w:eastAsia="穝灿砰"/>
          <w:sz w:val="32"/>
        </w:rPr>
        <w:t>申请人向所在地居委会、街道办（镇政府）或所在单位提出书面申请，经审查，符合申请条件的申请人予以公示，经公示无异议或异议不成立的，报县住建局。住建局会同有关部门，对申请人提交的申请材料进行审核。经审核，对符合申请条件的申请人予以公示，经公示无异议或者异议不成立的，登记为公共租赁住房轮候对象，并向社会公开；对不符合申请条件的申请人，书面通知并说明理由。</w:t>
      </w:r>
    </w:p>
    <w:p>
      <w:pPr>
        <w:widowControl w:val="0"/>
        <w:spacing w:line="610" w:lineRule="atLeast"/>
        <w:rPr>
          <w:rFonts w:hint="eastAsia" w:eastAsia="穝灿砰"/>
          <w:sz w:val="32"/>
        </w:rPr>
      </w:pPr>
      <w:r>
        <w:rPr>
          <w:rFonts w:hint="eastAsia" w:eastAsia="穝灿砰"/>
          <w:sz w:val="32"/>
        </w:rPr>
        <w:t>申请人对审核结果有异议，可以向住建局申请复核。住建局会同有关部门进行复核，并在15个工作日内将复核结果书面告知申请人。</w:t>
      </w:r>
    </w:p>
    <w:p>
      <w:pPr>
        <w:widowControl w:val="0"/>
        <w:spacing w:line="610" w:lineRule="atLeast"/>
        <w:rPr>
          <w:rFonts w:hint="eastAsia" w:eastAsia="穝灿砰"/>
          <w:sz w:val="32"/>
        </w:rPr>
      </w:pPr>
      <w:r>
        <w:rPr>
          <w:rFonts w:hint="eastAsia" w:eastAsia="穝灿砰"/>
          <w:b/>
          <w:sz w:val="32"/>
        </w:rPr>
        <w:t>第二十三条</w:t>
      </w:r>
      <w:r>
        <w:rPr>
          <w:rFonts w:hint="eastAsia" w:eastAsia="穝灿砰"/>
          <w:sz w:val="32"/>
        </w:rPr>
        <w:t xml:space="preserve">  公共租赁住房房源确定后，住建局制定配租方案，报县政府批准后向社会公布。</w:t>
      </w:r>
    </w:p>
    <w:p>
      <w:pPr>
        <w:widowControl w:val="0"/>
        <w:spacing w:line="610" w:lineRule="atLeast"/>
        <w:rPr>
          <w:rFonts w:hint="eastAsia" w:eastAsia="穝灿砰"/>
          <w:sz w:val="32"/>
        </w:rPr>
      </w:pPr>
      <w:r>
        <w:rPr>
          <w:rFonts w:hint="eastAsia" w:eastAsia="穝灿砰"/>
          <w:sz w:val="32"/>
        </w:rPr>
        <w:t>配租方案应当包括房源的位置、数量、户型、面积、租金标准、供应对象范围、意向登记时限等内容。</w:t>
      </w:r>
    </w:p>
    <w:p>
      <w:pPr>
        <w:widowControl w:val="0"/>
        <w:spacing w:line="610" w:lineRule="atLeast"/>
        <w:rPr>
          <w:rFonts w:hint="eastAsia" w:eastAsia="穝灿砰"/>
          <w:sz w:val="32"/>
        </w:rPr>
      </w:pPr>
      <w:r>
        <w:rPr>
          <w:rFonts w:hint="eastAsia" w:eastAsia="穝灿砰"/>
          <w:sz w:val="32"/>
        </w:rPr>
        <w:t>企事业单位投资的公共租赁住房的供应对象范围，可以规定为本单位职工。</w:t>
      </w:r>
    </w:p>
    <w:p>
      <w:pPr>
        <w:widowControl w:val="0"/>
        <w:spacing w:line="610" w:lineRule="atLeast"/>
        <w:rPr>
          <w:rFonts w:hint="eastAsia" w:eastAsia="穝灿砰"/>
          <w:sz w:val="32"/>
        </w:rPr>
      </w:pPr>
      <w:r>
        <w:rPr>
          <w:rFonts w:hint="eastAsia" w:eastAsia="穝灿砰"/>
          <w:b/>
          <w:sz w:val="32"/>
        </w:rPr>
        <w:t>第二十四条</w:t>
      </w:r>
      <w:r>
        <w:rPr>
          <w:rFonts w:hint="eastAsia" w:eastAsia="穝灿砰"/>
          <w:sz w:val="32"/>
        </w:rPr>
        <w:t xml:space="preserve">  配租方案公布后，轮候对象可以按照配租方案，到住建局进行意向登记，填写《吴堡县公共租赁住房配租申请表》。</w:t>
      </w:r>
    </w:p>
    <w:p>
      <w:pPr>
        <w:widowControl w:val="0"/>
        <w:spacing w:line="610" w:lineRule="atLeast"/>
        <w:rPr>
          <w:rFonts w:hint="eastAsia" w:eastAsia="穝灿砰"/>
          <w:sz w:val="32"/>
        </w:rPr>
      </w:pPr>
      <w:r>
        <w:rPr>
          <w:rFonts w:hint="eastAsia" w:eastAsia="穝灿砰"/>
          <w:sz w:val="32"/>
        </w:rPr>
        <w:t>住建局会同有关部门，在15个工作日内对意向登记的轮候对象进行复审。对不符合条件的，应当书面通知并说明理由。</w:t>
      </w:r>
    </w:p>
    <w:p>
      <w:pPr>
        <w:widowControl w:val="0"/>
        <w:spacing w:line="610" w:lineRule="atLeast"/>
        <w:rPr>
          <w:rFonts w:hint="eastAsia" w:eastAsia="穝灿砰"/>
          <w:sz w:val="32"/>
        </w:rPr>
      </w:pPr>
      <w:r>
        <w:rPr>
          <w:rFonts w:hint="eastAsia" w:eastAsia="穝灿砰"/>
          <w:b/>
          <w:sz w:val="32"/>
        </w:rPr>
        <w:t>第二十五条</w:t>
      </w:r>
      <w:r>
        <w:rPr>
          <w:rFonts w:hint="eastAsia" w:eastAsia="穝灿砰"/>
          <w:sz w:val="32"/>
        </w:rPr>
        <w:t xml:space="preserve">  对复审通过的轮候对象，住建局可采取综合评分、随机摇号等方式，确定配租对象及配租排序。</w:t>
      </w:r>
    </w:p>
    <w:p>
      <w:pPr>
        <w:widowControl w:val="0"/>
        <w:spacing w:line="610" w:lineRule="atLeast"/>
        <w:rPr>
          <w:rFonts w:hint="eastAsia" w:eastAsia="穝灿砰"/>
          <w:sz w:val="32"/>
        </w:rPr>
      </w:pPr>
      <w:r>
        <w:rPr>
          <w:rFonts w:hint="eastAsia" w:eastAsia="穝灿砰"/>
          <w:sz w:val="32"/>
        </w:rPr>
        <w:t>综合评分办法、摇号方式及评分、摇号的过程和结果向社会公开。</w:t>
      </w:r>
    </w:p>
    <w:p>
      <w:pPr>
        <w:widowControl w:val="0"/>
        <w:spacing w:line="610" w:lineRule="atLeast"/>
        <w:rPr>
          <w:rFonts w:hint="eastAsia" w:eastAsia="穝灿砰"/>
          <w:sz w:val="32"/>
        </w:rPr>
      </w:pPr>
      <w:r>
        <w:rPr>
          <w:rFonts w:hint="eastAsia" w:eastAsia="穝灿砰"/>
          <w:b/>
          <w:sz w:val="32"/>
        </w:rPr>
        <w:t>第二十六条</w:t>
      </w:r>
      <w:r>
        <w:rPr>
          <w:rFonts w:hint="eastAsia" w:eastAsia="穝灿砰"/>
          <w:sz w:val="32"/>
        </w:rPr>
        <w:t>　配租对象按照配租排序选择公共租赁住房，配租结果向社会公开。</w:t>
      </w:r>
    </w:p>
    <w:p>
      <w:pPr>
        <w:widowControl w:val="0"/>
        <w:spacing w:line="610" w:lineRule="atLeast"/>
        <w:rPr>
          <w:rFonts w:hint="eastAsia" w:eastAsia="穝灿砰"/>
          <w:sz w:val="32"/>
        </w:rPr>
      </w:pPr>
      <w:r>
        <w:rPr>
          <w:rFonts w:hint="eastAsia" w:eastAsia="穝灿砰"/>
          <w:b/>
          <w:sz w:val="32"/>
        </w:rPr>
        <w:t>第二十七条</w:t>
      </w:r>
      <w:r>
        <w:rPr>
          <w:rFonts w:hint="eastAsia" w:eastAsia="穝灿砰"/>
          <w:sz w:val="32"/>
        </w:rPr>
        <w:t xml:space="preserve">  已确定为配租对象的家庭自动放弃公共租赁住房分配的，住建局两年内不再受理其住房需求申请。</w:t>
      </w:r>
    </w:p>
    <w:p>
      <w:pPr>
        <w:widowControl w:val="0"/>
        <w:spacing w:line="610" w:lineRule="atLeast"/>
        <w:rPr>
          <w:rFonts w:hint="eastAsia" w:eastAsia="穝灿砰"/>
          <w:sz w:val="32"/>
        </w:rPr>
      </w:pPr>
      <w:r>
        <w:rPr>
          <w:rFonts w:hint="eastAsia" w:eastAsia="穝灿砰"/>
          <w:b/>
          <w:sz w:val="32"/>
        </w:rPr>
        <w:t>第二十八条</w:t>
      </w:r>
      <w:r>
        <w:rPr>
          <w:rFonts w:hint="eastAsia" w:eastAsia="穝灿砰"/>
          <w:sz w:val="32"/>
        </w:rPr>
        <w:t xml:space="preserve">  县住建局会同财政局、国土局、监察局、物价局等有关部门和单位，按照同地段住房市场租金水平的60%确定公共租赁住房租金标准。确定的公共租赁住房租金标准，报县政府批准后实施。</w:t>
      </w:r>
    </w:p>
    <w:p>
      <w:pPr>
        <w:widowControl w:val="0"/>
        <w:spacing w:line="610" w:lineRule="atLeast"/>
        <w:rPr>
          <w:rFonts w:hint="eastAsia" w:eastAsia="穝灿砰"/>
          <w:spacing w:val="-12"/>
          <w:sz w:val="32"/>
        </w:rPr>
      </w:pPr>
      <w:r>
        <w:rPr>
          <w:rFonts w:hint="eastAsia" w:eastAsia="穝灿砰"/>
          <w:sz w:val="32"/>
        </w:rPr>
        <w:t>公</w:t>
      </w:r>
      <w:r>
        <w:rPr>
          <w:rFonts w:hint="eastAsia" w:eastAsia="穝灿砰"/>
          <w:spacing w:val="-12"/>
          <w:sz w:val="32"/>
        </w:rPr>
        <w:t>共租赁住房租金标准应当向社会公布，每年进行一次调整。</w:t>
      </w:r>
    </w:p>
    <w:p>
      <w:pPr>
        <w:widowControl w:val="0"/>
        <w:spacing w:line="610" w:lineRule="atLeast"/>
        <w:rPr>
          <w:rFonts w:hint="eastAsia" w:eastAsia="穝灿砰"/>
          <w:spacing w:val="-12"/>
          <w:sz w:val="32"/>
        </w:rPr>
      </w:pPr>
      <w:r>
        <w:rPr>
          <w:rFonts w:hint="eastAsia" w:eastAsia="穝灿砰"/>
          <w:b/>
          <w:sz w:val="32"/>
        </w:rPr>
        <w:t>第</w:t>
      </w:r>
      <w:r>
        <w:rPr>
          <w:rFonts w:hint="eastAsia" w:eastAsia="穝灿砰"/>
          <w:b/>
          <w:spacing w:val="-12"/>
          <w:sz w:val="32"/>
        </w:rPr>
        <w:t>二十九条</w:t>
      </w:r>
      <w:r>
        <w:rPr>
          <w:rFonts w:hint="eastAsia" w:eastAsia="穝灿砰"/>
          <w:spacing w:val="-12"/>
          <w:sz w:val="32"/>
        </w:rPr>
        <w:t>　 公共租赁住房租赁合同一般应当包括以下内容：</w:t>
      </w:r>
    </w:p>
    <w:p>
      <w:pPr>
        <w:widowControl w:val="0"/>
        <w:spacing w:line="610" w:lineRule="atLeast"/>
        <w:rPr>
          <w:rFonts w:hint="eastAsia" w:eastAsia="穝灿砰"/>
          <w:sz w:val="32"/>
        </w:rPr>
      </w:pPr>
      <w:r>
        <w:rPr>
          <w:rFonts w:hint="eastAsia" w:eastAsia="穝灿砰"/>
          <w:sz w:val="32"/>
        </w:rPr>
        <w:t>（一）合同当事人的名称或姓名；</w:t>
      </w:r>
    </w:p>
    <w:p>
      <w:pPr>
        <w:widowControl w:val="0"/>
        <w:spacing w:line="610" w:lineRule="atLeast"/>
        <w:rPr>
          <w:rFonts w:hint="eastAsia" w:eastAsia="穝灿砰"/>
          <w:sz w:val="32"/>
        </w:rPr>
      </w:pPr>
      <w:r>
        <w:rPr>
          <w:rFonts w:hint="eastAsia" w:eastAsia="穝灿砰"/>
          <w:sz w:val="32"/>
        </w:rPr>
        <w:t>（二）房屋的位置、用途、面积、结构、室内设施设备以及使用要求；</w:t>
      </w:r>
    </w:p>
    <w:p>
      <w:pPr>
        <w:widowControl w:val="0"/>
        <w:spacing w:line="610" w:lineRule="atLeast"/>
        <w:rPr>
          <w:rFonts w:hint="eastAsia" w:eastAsia="穝灿砰"/>
          <w:sz w:val="32"/>
        </w:rPr>
      </w:pPr>
      <w:r>
        <w:rPr>
          <w:rFonts w:hint="eastAsia" w:eastAsia="穝灿砰"/>
          <w:sz w:val="32"/>
        </w:rPr>
        <w:t>（三）租赁期限、租金数额和支付方式；</w:t>
      </w:r>
    </w:p>
    <w:p>
      <w:pPr>
        <w:widowControl w:val="0"/>
        <w:spacing w:line="610" w:lineRule="atLeast"/>
        <w:rPr>
          <w:rFonts w:hint="eastAsia" w:eastAsia="穝灿砰"/>
          <w:sz w:val="32"/>
        </w:rPr>
      </w:pPr>
      <w:r>
        <w:rPr>
          <w:rFonts w:hint="eastAsia" w:eastAsia="穝灿砰"/>
          <w:sz w:val="32"/>
        </w:rPr>
        <w:t>（四）房屋维修责任；</w:t>
      </w:r>
    </w:p>
    <w:p>
      <w:pPr>
        <w:widowControl w:val="0"/>
        <w:spacing w:line="610" w:lineRule="atLeast"/>
        <w:rPr>
          <w:rFonts w:hint="eastAsia" w:eastAsia="穝灿砰"/>
          <w:sz w:val="32"/>
        </w:rPr>
      </w:pPr>
      <w:r>
        <w:rPr>
          <w:rFonts w:hint="eastAsia" w:eastAsia="穝灿砰"/>
          <w:sz w:val="32"/>
        </w:rPr>
        <w:t>（五）物业服务、水、电、燃气、供热等相关费用的缴纳责任；</w:t>
      </w:r>
    </w:p>
    <w:p>
      <w:pPr>
        <w:widowControl w:val="0"/>
        <w:spacing w:line="610" w:lineRule="atLeast"/>
        <w:rPr>
          <w:rFonts w:hint="eastAsia" w:eastAsia="穝灿砰"/>
          <w:sz w:val="32"/>
        </w:rPr>
      </w:pPr>
      <w:r>
        <w:rPr>
          <w:rFonts w:hint="eastAsia" w:eastAsia="穝灿砰"/>
          <w:sz w:val="32"/>
        </w:rPr>
        <w:t>（六）退回公共租赁住房的情形；</w:t>
      </w:r>
    </w:p>
    <w:p>
      <w:pPr>
        <w:widowControl w:val="0"/>
        <w:spacing w:line="610" w:lineRule="atLeast"/>
        <w:rPr>
          <w:rFonts w:hint="eastAsia" w:eastAsia="穝灿砰"/>
          <w:sz w:val="32"/>
        </w:rPr>
      </w:pPr>
      <w:r>
        <w:rPr>
          <w:rFonts w:hint="eastAsia" w:eastAsia="穝灿砰"/>
          <w:sz w:val="32"/>
        </w:rPr>
        <w:t>（七）违约责任及争议解决办法；</w:t>
      </w:r>
    </w:p>
    <w:p>
      <w:pPr>
        <w:widowControl w:val="0"/>
        <w:spacing w:line="610" w:lineRule="atLeast"/>
        <w:rPr>
          <w:rFonts w:hint="eastAsia" w:eastAsia="穝灿砰"/>
          <w:sz w:val="32"/>
        </w:rPr>
      </w:pPr>
      <w:r>
        <w:rPr>
          <w:rFonts w:hint="eastAsia" w:eastAsia="穝灿砰"/>
          <w:sz w:val="32"/>
        </w:rPr>
        <w:t>（八）其他应当约定的事项。</w:t>
      </w:r>
    </w:p>
    <w:p>
      <w:pPr>
        <w:widowControl w:val="0"/>
        <w:spacing w:line="610" w:lineRule="atLeast"/>
        <w:rPr>
          <w:rFonts w:hint="eastAsia" w:eastAsia="穝灿砰"/>
          <w:sz w:val="32"/>
        </w:rPr>
      </w:pPr>
      <w:r>
        <w:rPr>
          <w:rFonts w:hint="eastAsia" w:eastAsia="穝灿砰"/>
          <w:b/>
          <w:sz w:val="32"/>
        </w:rPr>
        <w:t>第三十条</w:t>
      </w:r>
      <w:r>
        <w:rPr>
          <w:rFonts w:hint="eastAsia" w:eastAsia="穝灿砰"/>
          <w:sz w:val="32"/>
        </w:rPr>
        <w:t>　公共租赁住房租赁期限一般不超过5年。</w:t>
      </w:r>
    </w:p>
    <w:p>
      <w:pPr>
        <w:widowControl w:val="0"/>
        <w:spacing w:line="381" w:lineRule="atLeast"/>
        <w:rPr>
          <w:rFonts w:hint="eastAsia" w:eastAsia="穝灿砰"/>
          <w:sz w:val="10"/>
        </w:rPr>
      </w:pPr>
    </w:p>
    <w:p>
      <w:pPr>
        <w:widowControl w:val="0"/>
        <w:spacing w:line="610" w:lineRule="atLeast"/>
        <w:jc w:val="center"/>
        <w:rPr>
          <w:rFonts w:hint="eastAsia" w:eastAsia="穝灿砰"/>
          <w:sz w:val="32"/>
        </w:rPr>
      </w:pPr>
      <w:r>
        <w:rPr>
          <w:rFonts w:hint="eastAsia" w:eastAsia="穝灿砰"/>
          <w:sz w:val="32"/>
        </w:rPr>
        <w:t>第四章   经济适用住房销售管理</w:t>
      </w:r>
    </w:p>
    <w:p>
      <w:pPr>
        <w:widowControl w:val="0"/>
        <w:spacing w:line="381" w:lineRule="atLeast"/>
        <w:rPr>
          <w:rFonts w:hint="eastAsia" w:eastAsia="穝灿砰"/>
          <w:sz w:val="10"/>
        </w:rPr>
      </w:pPr>
    </w:p>
    <w:p>
      <w:pPr>
        <w:widowControl w:val="0"/>
        <w:spacing w:line="610" w:lineRule="atLeast"/>
        <w:rPr>
          <w:rFonts w:hint="eastAsia" w:eastAsia="穝灿砰"/>
          <w:sz w:val="32"/>
        </w:rPr>
      </w:pPr>
      <w:r>
        <w:rPr>
          <w:rFonts w:hint="eastAsia" w:eastAsia="穝灿砰"/>
          <w:b/>
          <w:sz w:val="32"/>
        </w:rPr>
        <w:t>第三十一条</w:t>
      </w:r>
      <w:r>
        <w:rPr>
          <w:rFonts w:hint="eastAsia" w:eastAsia="穝灿砰"/>
          <w:sz w:val="32"/>
        </w:rPr>
        <w:t xml:space="preserve">  申请条件</w:t>
      </w:r>
    </w:p>
    <w:p>
      <w:pPr>
        <w:widowControl w:val="0"/>
        <w:spacing w:line="610" w:lineRule="atLeast"/>
        <w:rPr>
          <w:rFonts w:hint="eastAsia" w:eastAsia="穝灿砰"/>
          <w:sz w:val="32"/>
        </w:rPr>
      </w:pPr>
      <w:r>
        <w:rPr>
          <w:rFonts w:hint="eastAsia" w:eastAsia="穝灿砰"/>
          <w:sz w:val="32"/>
        </w:rPr>
        <w:t>（一）具有吴堡县城镇居民户口6个月以上；</w:t>
      </w:r>
    </w:p>
    <w:p>
      <w:pPr>
        <w:widowControl w:val="0"/>
        <w:spacing w:line="610" w:lineRule="atLeast"/>
        <w:rPr>
          <w:rFonts w:hint="eastAsia" w:eastAsia="穝灿砰"/>
          <w:sz w:val="32"/>
        </w:rPr>
      </w:pPr>
      <w:r>
        <w:rPr>
          <w:rFonts w:hint="eastAsia" w:eastAsia="穝灿砰"/>
          <w:sz w:val="32"/>
        </w:rPr>
        <w:t>（二）无房户或人均住房建筑面积低于我县上年度城镇人均住房建筑面积的60%；</w:t>
      </w:r>
    </w:p>
    <w:p>
      <w:pPr>
        <w:widowControl w:val="0"/>
        <w:spacing w:line="610" w:lineRule="atLeast"/>
        <w:rPr>
          <w:rFonts w:hint="eastAsia" w:eastAsia="穝灿砰"/>
          <w:sz w:val="32"/>
        </w:rPr>
      </w:pPr>
      <w:r>
        <w:rPr>
          <w:rFonts w:hint="eastAsia" w:eastAsia="穝灿砰"/>
          <w:sz w:val="32"/>
        </w:rPr>
        <w:t>（三）低收入家庭，家庭收入低于当年县政府确定的低保家庭收入线的1.5倍；</w:t>
      </w:r>
    </w:p>
    <w:p>
      <w:pPr>
        <w:widowControl w:val="0"/>
        <w:spacing w:line="610" w:lineRule="atLeast"/>
        <w:rPr>
          <w:rFonts w:hint="eastAsia" w:eastAsia="穝灿砰"/>
          <w:sz w:val="32"/>
        </w:rPr>
      </w:pPr>
      <w:r>
        <w:rPr>
          <w:rFonts w:hint="eastAsia" w:eastAsia="穝灿砰"/>
          <w:sz w:val="32"/>
        </w:rPr>
        <w:t>（四）县政府规定的其他条件。</w:t>
      </w:r>
    </w:p>
    <w:p>
      <w:pPr>
        <w:widowControl w:val="0"/>
        <w:spacing w:line="610" w:lineRule="atLeast"/>
        <w:rPr>
          <w:rFonts w:hint="eastAsia" w:eastAsia="穝灿砰"/>
          <w:sz w:val="32"/>
        </w:rPr>
      </w:pPr>
      <w:r>
        <w:rPr>
          <w:rFonts w:hint="eastAsia" w:eastAsia="穝灿砰"/>
          <w:b/>
          <w:sz w:val="32"/>
        </w:rPr>
        <w:t>第三十二条</w:t>
      </w:r>
      <w:r>
        <w:rPr>
          <w:rFonts w:hint="eastAsia" w:eastAsia="穝灿砰"/>
          <w:sz w:val="32"/>
        </w:rPr>
        <w:t xml:space="preserve">  申请材料</w:t>
      </w:r>
    </w:p>
    <w:p>
      <w:pPr>
        <w:widowControl w:val="0"/>
        <w:spacing w:line="610" w:lineRule="atLeast"/>
        <w:rPr>
          <w:rFonts w:hint="eastAsia" w:eastAsia="穝灿砰"/>
          <w:sz w:val="32"/>
        </w:rPr>
      </w:pPr>
      <w:r>
        <w:rPr>
          <w:rFonts w:hint="eastAsia" w:eastAsia="穝灿砰"/>
          <w:sz w:val="32"/>
        </w:rPr>
        <w:t>（一）家庭成员身份证件、户口本等；</w:t>
      </w:r>
    </w:p>
    <w:p>
      <w:pPr>
        <w:widowControl w:val="0"/>
        <w:spacing w:line="610" w:lineRule="atLeast"/>
        <w:rPr>
          <w:rFonts w:hint="eastAsia" w:eastAsia="穝灿砰"/>
          <w:sz w:val="32"/>
        </w:rPr>
      </w:pPr>
      <w:r>
        <w:rPr>
          <w:rFonts w:hint="eastAsia" w:eastAsia="穝灿砰"/>
          <w:sz w:val="32"/>
        </w:rPr>
        <w:t>（二）家庭成员婚姻状况证明、收入证明；</w:t>
      </w:r>
    </w:p>
    <w:p>
      <w:pPr>
        <w:widowControl w:val="0"/>
        <w:spacing w:line="610" w:lineRule="atLeast"/>
        <w:rPr>
          <w:rFonts w:hint="eastAsia" w:eastAsia="穝灿砰"/>
          <w:sz w:val="32"/>
        </w:rPr>
      </w:pPr>
      <w:r>
        <w:rPr>
          <w:rFonts w:hint="eastAsia" w:eastAsia="穝灿砰"/>
          <w:sz w:val="32"/>
        </w:rPr>
        <w:t>（三）用人单位证明、劳动用工合同或社保证明；</w:t>
      </w:r>
    </w:p>
    <w:p>
      <w:pPr>
        <w:widowControl w:val="0"/>
        <w:spacing w:line="610" w:lineRule="atLeast"/>
        <w:rPr>
          <w:rFonts w:hint="eastAsia" w:eastAsia="穝灿砰"/>
          <w:sz w:val="32"/>
        </w:rPr>
      </w:pPr>
      <w:r>
        <w:rPr>
          <w:rFonts w:hint="eastAsia" w:eastAsia="穝灿砰"/>
          <w:sz w:val="32"/>
        </w:rPr>
        <w:t>（四）所在单位或者居住地镇人民政府（街道办）出具的住房情况证明；</w:t>
      </w:r>
    </w:p>
    <w:p>
      <w:pPr>
        <w:widowControl w:val="0"/>
        <w:spacing w:line="610" w:lineRule="atLeast"/>
        <w:rPr>
          <w:rFonts w:hint="eastAsia" w:eastAsia="穝灿砰"/>
          <w:sz w:val="32"/>
        </w:rPr>
      </w:pPr>
      <w:r>
        <w:rPr>
          <w:rFonts w:hint="eastAsia" w:eastAsia="穝灿砰"/>
          <w:sz w:val="32"/>
        </w:rPr>
        <w:t>（五）县政府规定的其他需要提供的材料。</w:t>
      </w:r>
    </w:p>
    <w:p>
      <w:pPr>
        <w:widowControl w:val="0"/>
        <w:spacing w:line="610" w:lineRule="atLeast"/>
        <w:rPr>
          <w:rFonts w:hint="eastAsia" w:eastAsia="穝灿砰"/>
          <w:sz w:val="32"/>
        </w:rPr>
      </w:pPr>
      <w:r>
        <w:rPr>
          <w:rFonts w:hint="eastAsia" w:eastAsia="穝灿砰"/>
          <w:b/>
          <w:sz w:val="32"/>
        </w:rPr>
        <w:t>第三十三条</w:t>
      </w:r>
      <w:r>
        <w:rPr>
          <w:rFonts w:hint="eastAsia" w:eastAsia="穝灿砰"/>
          <w:sz w:val="32"/>
        </w:rPr>
        <w:t xml:space="preserve">   审核程序</w:t>
      </w:r>
    </w:p>
    <w:p>
      <w:pPr>
        <w:widowControl w:val="0"/>
        <w:spacing w:line="610" w:lineRule="atLeast"/>
        <w:rPr>
          <w:rFonts w:hint="eastAsia" w:eastAsia="穝灿砰"/>
          <w:sz w:val="32"/>
        </w:rPr>
      </w:pPr>
      <w:r>
        <w:rPr>
          <w:rFonts w:hint="eastAsia" w:eastAsia="穝灿砰"/>
          <w:sz w:val="32"/>
        </w:rPr>
        <w:t>申请人向户口所在地居委会、镇政府（街道办）或所在单位提出书面申请，经审查，符合申请条件的申请人予以公示，经公示无异议或异议不成立的，报县住建局。住建局会同有关部门，对申请人提交的申请材料进行审核。经审核，对符合申请条件的申请人予以公示，经公示无异议或者异议不成立的，登记为经济适用住房轮候对象，并向社会公开；对不符合申请条件的申请人，书面通知并说明理由。</w:t>
      </w:r>
    </w:p>
    <w:p>
      <w:pPr>
        <w:widowControl w:val="0"/>
        <w:spacing w:line="610" w:lineRule="atLeast"/>
        <w:rPr>
          <w:rFonts w:hint="eastAsia" w:eastAsia="穝灿砰"/>
          <w:sz w:val="32"/>
        </w:rPr>
      </w:pPr>
      <w:r>
        <w:rPr>
          <w:rFonts w:hint="eastAsia" w:eastAsia="穝灿砰"/>
          <w:sz w:val="32"/>
        </w:rPr>
        <w:t>申请人对审核结果有异议，可以向住建局申请复核。住建局会同有关部门进行复核，并在15个工作日内将复核结果书面告知申请人。</w:t>
      </w:r>
    </w:p>
    <w:p>
      <w:pPr>
        <w:widowControl w:val="0"/>
        <w:spacing w:line="610" w:lineRule="atLeast"/>
        <w:rPr>
          <w:rFonts w:hint="eastAsia" w:eastAsia="穝灿砰"/>
          <w:sz w:val="32"/>
        </w:rPr>
      </w:pPr>
      <w:r>
        <w:rPr>
          <w:rFonts w:hint="eastAsia" w:eastAsia="穝灿砰"/>
          <w:b/>
          <w:sz w:val="32"/>
        </w:rPr>
        <w:t>第三十四条</w:t>
      </w:r>
      <w:r>
        <w:rPr>
          <w:rFonts w:hint="eastAsia" w:eastAsia="穝灿砰"/>
          <w:sz w:val="32"/>
        </w:rPr>
        <w:t xml:space="preserve">  经济适用住房房源确定后，住建局制定分配方案，报县政府批准后向社会公布。</w:t>
      </w:r>
    </w:p>
    <w:p>
      <w:pPr>
        <w:widowControl w:val="0"/>
        <w:spacing w:line="610" w:lineRule="atLeast"/>
        <w:rPr>
          <w:rFonts w:hint="eastAsia" w:eastAsia="穝灿砰"/>
          <w:sz w:val="32"/>
        </w:rPr>
      </w:pPr>
      <w:r>
        <w:rPr>
          <w:rFonts w:hint="eastAsia" w:eastAsia="穝灿砰"/>
          <w:sz w:val="32"/>
        </w:rPr>
        <w:t>分配方案应当包括房源的位置、数量、户型、面积、住房售价、供应对象范围、意向登记时限等内容。</w:t>
      </w:r>
    </w:p>
    <w:p>
      <w:pPr>
        <w:widowControl w:val="0"/>
        <w:spacing w:line="610" w:lineRule="atLeast"/>
        <w:rPr>
          <w:rFonts w:hint="eastAsia" w:eastAsia="穝灿砰"/>
          <w:sz w:val="32"/>
        </w:rPr>
      </w:pPr>
      <w:r>
        <w:rPr>
          <w:rFonts w:hint="eastAsia" w:eastAsia="穝灿砰"/>
          <w:b/>
          <w:sz w:val="32"/>
        </w:rPr>
        <w:t>第三十五条</w:t>
      </w:r>
      <w:r>
        <w:rPr>
          <w:rFonts w:hint="eastAsia" w:eastAsia="穝灿砰"/>
          <w:sz w:val="32"/>
        </w:rPr>
        <w:t>　分配方案公布后，轮候对象可以按照分配方案，到住建局进行意向登记，填写《吴堡县经济适用住房购买申请表》。</w:t>
      </w:r>
    </w:p>
    <w:p>
      <w:pPr>
        <w:widowControl w:val="0"/>
        <w:spacing w:line="610" w:lineRule="atLeast"/>
        <w:rPr>
          <w:rFonts w:hint="eastAsia" w:eastAsia="穝灿砰"/>
          <w:sz w:val="32"/>
        </w:rPr>
      </w:pPr>
      <w:r>
        <w:rPr>
          <w:rFonts w:hint="eastAsia" w:eastAsia="穝灿砰"/>
          <w:sz w:val="32"/>
        </w:rPr>
        <w:t>住建局会同有关部门，在15个工作日内对意向登记的轮候对象进行复审。对不符合条件的，应当书面通知并说明理由。</w:t>
      </w:r>
    </w:p>
    <w:p>
      <w:pPr>
        <w:widowControl w:val="0"/>
        <w:spacing w:line="610" w:lineRule="atLeast"/>
        <w:rPr>
          <w:rFonts w:hint="eastAsia" w:eastAsia="穝灿砰"/>
          <w:sz w:val="32"/>
        </w:rPr>
      </w:pPr>
      <w:r>
        <w:rPr>
          <w:rFonts w:hint="eastAsia" w:eastAsia="穝灿砰"/>
          <w:b/>
          <w:sz w:val="32"/>
        </w:rPr>
        <w:t>第三十六条</w:t>
      </w:r>
      <w:r>
        <w:rPr>
          <w:rFonts w:hint="eastAsia" w:eastAsia="穝灿砰"/>
          <w:sz w:val="32"/>
        </w:rPr>
        <w:t xml:space="preserve">  对复审通过的轮候对象，住建局可采取综合评分、随机摇号等方式，确定分配对象与分配排序。</w:t>
      </w:r>
    </w:p>
    <w:p>
      <w:pPr>
        <w:widowControl w:val="0"/>
        <w:spacing w:line="610" w:lineRule="atLeast"/>
        <w:rPr>
          <w:rFonts w:hint="eastAsia" w:eastAsia="穝灿砰"/>
          <w:sz w:val="32"/>
        </w:rPr>
      </w:pPr>
      <w:r>
        <w:rPr>
          <w:rFonts w:hint="eastAsia" w:eastAsia="穝灿砰"/>
          <w:sz w:val="32"/>
        </w:rPr>
        <w:t>综合评分办法、摇号方式及评分、摇号的过程和结果向社会公开。</w:t>
      </w:r>
    </w:p>
    <w:p>
      <w:pPr>
        <w:widowControl w:val="0"/>
        <w:spacing w:line="610" w:lineRule="atLeast"/>
        <w:rPr>
          <w:rFonts w:hint="eastAsia" w:eastAsia="穝灿砰"/>
          <w:sz w:val="32"/>
        </w:rPr>
      </w:pPr>
      <w:r>
        <w:rPr>
          <w:rFonts w:hint="eastAsia" w:eastAsia="穝灿砰"/>
          <w:b/>
          <w:sz w:val="32"/>
        </w:rPr>
        <w:t>第三十七条</w:t>
      </w:r>
      <w:r>
        <w:rPr>
          <w:rFonts w:hint="eastAsia" w:eastAsia="穝灿砰"/>
          <w:sz w:val="32"/>
        </w:rPr>
        <w:t xml:space="preserve">  分配对象按照分配排序选择房号，分配结果向社会公开。</w:t>
      </w:r>
    </w:p>
    <w:p>
      <w:pPr>
        <w:widowControl w:val="0"/>
        <w:spacing w:line="610" w:lineRule="atLeast"/>
        <w:rPr>
          <w:rFonts w:hint="eastAsia" w:eastAsia="穝灿砰"/>
          <w:sz w:val="32"/>
        </w:rPr>
      </w:pPr>
      <w:r>
        <w:rPr>
          <w:rFonts w:hint="eastAsia" w:eastAsia="穝灿砰"/>
          <w:b/>
          <w:sz w:val="32"/>
        </w:rPr>
        <w:t>第</w:t>
      </w:r>
      <w:r>
        <w:rPr>
          <w:rFonts w:hint="eastAsia" w:eastAsia="穝灿砰"/>
          <w:b/>
          <w:spacing w:val="-6"/>
          <w:sz w:val="32"/>
        </w:rPr>
        <w:t>三十八条</w:t>
      </w:r>
      <w:r>
        <w:rPr>
          <w:rFonts w:hint="eastAsia" w:eastAsia="穝灿砰"/>
          <w:spacing w:val="-6"/>
          <w:sz w:val="32"/>
        </w:rPr>
        <w:t xml:space="preserve">  已确定为分配对象家庭自动放弃住房分配的，住建局两年内</w:t>
      </w:r>
      <w:r>
        <w:rPr>
          <w:rFonts w:hint="eastAsia" w:eastAsia="穝灿砰"/>
          <w:sz w:val="32"/>
        </w:rPr>
        <w:t>不再受理其住房需求申请。</w:t>
      </w:r>
    </w:p>
    <w:p>
      <w:pPr>
        <w:widowControl w:val="0"/>
        <w:spacing w:line="610" w:lineRule="atLeast"/>
        <w:rPr>
          <w:rFonts w:hint="eastAsia" w:eastAsia="穝灿砰"/>
          <w:sz w:val="32"/>
        </w:rPr>
      </w:pPr>
      <w:r>
        <w:rPr>
          <w:rFonts w:hint="eastAsia" w:eastAsia="穝灿砰"/>
          <w:sz w:val="32"/>
        </w:rPr>
        <w:t>第三十九条 经济适用住房价格由住建局、财政局、国土局、物价局、监察局等有关部门，根据经济适用住房位置、结构、装修程度、建设成本等综合因素确定。</w:t>
      </w:r>
    </w:p>
    <w:p>
      <w:pPr>
        <w:widowControl w:val="0"/>
        <w:spacing w:line="610" w:lineRule="atLeast"/>
        <w:rPr>
          <w:rFonts w:hint="eastAsia" w:eastAsia="穝灿砰"/>
          <w:sz w:val="32"/>
        </w:rPr>
      </w:pPr>
      <w:r>
        <w:rPr>
          <w:rFonts w:hint="eastAsia" w:eastAsia="穝灿砰"/>
          <w:sz w:val="32"/>
        </w:rPr>
        <w:t>确定的经济适用住房价格，报县政府批准后实施。</w:t>
      </w:r>
    </w:p>
    <w:p>
      <w:pPr>
        <w:widowControl w:val="0"/>
        <w:spacing w:line="610" w:lineRule="atLeast"/>
        <w:rPr>
          <w:rFonts w:hint="eastAsia" w:eastAsia="穝灿砰"/>
          <w:sz w:val="32"/>
        </w:rPr>
      </w:pPr>
      <w:r>
        <w:rPr>
          <w:rFonts w:hint="eastAsia" w:eastAsia="穝灿砰"/>
          <w:b/>
          <w:sz w:val="32"/>
        </w:rPr>
        <w:t>第四十条</w:t>
      </w:r>
      <w:r>
        <w:rPr>
          <w:rFonts w:hint="eastAsia" w:eastAsia="穝灿砰"/>
          <w:sz w:val="32"/>
        </w:rPr>
        <w:t xml:space="preserve">  购买人按规定办理经济适用住房权属登记。房屋发证部门、土地登记部门在办理权属登记时，应当分别注明经济适用住房、划拨用地内容。</w:t>
      </w:r>
    </w:p>
    <w:p>
      <w:pPr>
        <w:widowControl w:val="0"/>
        <w:spacing w:line="610" w:lineRule="atLeast"/>
        <w:rPr>
          <w:rFonts w:hint="eastAsia" w:eastAsia="穝灿砰"/>
          <w:sz w:val="32"/>
        </w:rPr>
      </w:pPr>
      <w:r>
        <w:rPr>
          <w:rFonts w:hint="eastAsia" w:eastAsia="穝灿砰"/>
          <w:b/>
          <w:sz w:val="32"/>
        </w:rPr>
        <w:t xml:space="preserve"> 第四十一条</w:t>
      </w:r>
      <w:r>
        <w:rPr>
          <w:rFonts w:hint="eastAsia" w:eastAsia="穝灿砰"/>
          <w:sz w:val="32"/>
        </w:rPr>
        <w:t xml:space="preserve">  已经享受房改政策购房、购买经济适用住房或参加了福利分房、集资建房和单位配租宅基地的人员，不得再购买经济适用住房。</w:t>
      </w:r>
    </w:p>
    <w:p>
      <w:pPr>
        <w:widowControl w:val="0"/>
        <w:spacing w:line="610" w:lineRule="atLeast"/>
        <w:rPr>
          <w:rFonts w:hint="eastAsia" w:eastAsia="穝灿砰"/>
          <w:sz w:val="32"/>
        </w:rPr>
      </w:pPr>
      <w:r>
        <w:rPr>
          <w:rFonts w:hint="eastAsia" w:eastAsia="穝灿砰"/>
          <w:b/>
          <w:sz w:val="32"/>
        </w:rPr>
        <w:t>第四十二条</w:t>
      </w:r>
      <w:r>
        <w:rPr>
          <w:rFonts w:hint="eastAsia" w:eastAsia="穝灿砰"/>
          <w:sz w:val="32"/>
        </w:rPr>
        <w:t xml:space="preserve">  经济适用住房购房人拥有有限产权。</w:t>
      </w:r>
    </w:p>
    <w:p>
      <w:pPr>
        <w:widowControl w:val="0"/>
        <w:spacing w:line="610" w:lineRule="atLeast"/>
        <w:rPr>
          <w:rFonts w:hint="eastAsia" w:eastAsia="穝灿砰"/>
          <w:sz w:val="32"/>
        </w:rPr>
      </w:pPr>
      <w:r>
        <w:rPr>
          <w:rFonts w:hint="eastAsia" w:eastAsia="穝灿砰"/>
          <w:sz w:val="32"/>
        </w:rPr>
        <w:t>购买经济适用住房不满五年的，不得直接上市交易。</w:t>
      </w:r>
    </w:p>
    <w:p>
      <w:pPr>
        <w:widowControl w:val="0"/>
        <w:spacing w:line="610" w:lineRule="atLeast"/>
        <w:rPr>
          <w:rFonts w:hint="eastAsia" w:eastAsia="穝灿砰"/>
          <w:sz w:val="32"/>
        </w:rPr>
      </w:pPr>
      <w:r>
        <w:rPr>
          <w:rFonts w:hint="eastAsia" w:eastAsia="穝灿砰"/>
          <w:sz w:val="32"/>
        </w:rPr>
        <w:t>购买经济适用住房满五年，购房人上市转让经济适用住房的，应按照届时同地段普通商品住房与经济适用住房差价的一定比例向政府交纳土地收益等相关价款，政府优先回购；购房人也可以按照政府所定的标准向政府交纳土地收益等相关价款后，取得完全产权。</w:t>
      </w:r>
    </w:p>
    <w:p>
      <w:pPr>
        <w:widowControl w:val="0"/>
        <w:spacing w:line="610" w:lineRule="atLeast"/>
        <w:jc w:val="center"/>
        <w:rPr>
          <w:rFonts w:hint="eastAsia" w:eastAsia="穝灿砰"/>
          <w:sz w:val="32"/>
        </w:rPr>
      </w:pPr>
      <w:r>
        <w:rPr>
          <w:rFonts w:hint="eastAsia" w:eastAsia="穝灿砰"/>
          <w:sz w:val="32"/>
        </w:rPr>
        <w:t>第五章   限价商品房销售管理</w:t>
      </w:r>
    </w:p>
    <w:p>
      <w:pPr>
        <w:widowControl w:val="0"/>
        <w:spacing w:line="381" w:lineRule="atLeast"/>
        <w:rPr>
          <w:rFonts w:hint="eastAsia" w:eastAsia="穝灿砰"/>
          <w:sz w:val="10"/>
        </w:rPr>
      </w:pPr>
    </w:p>
    <w:p>
      <w:pPr>
        <w:widowControl w:val="0"/>
        <w:spacing w:line="610" w:lineRule="atLeast"/>
        <w:rPr>
          <w:rFonts w:hint="eastAsia" w:eastAsia="穝灿砰"/>
          <w:sz w:val="32"/>
        </w:rPr>
      </w:pPr>
      <w:r>
        <w:rPr>
          <w:rFonts w:hint="eastAsia" w:eastAsia="穝灿砰"/>
          <w:b/>
          <w:sz w:val="32"/>
        </w:rPr>
        <w:t>第四十三条</w:t>
      </w:r>
      <w:r>
        <w:rPr>
          <w:rFonts w:hint="eastAsia" w:eastAsia="穝灿砰"/>
          <w:sz w:val="32"/>
        </w:rPr>
        <w:t xml:space="preserve">  申请条件</w:t>
      </w:r>
    </w:p>
    <w:p>
      <w:pPr>
        <w:widowControl w:val="0"/>
        <w:spacing w:line="610" w:lineRule="atLeast"/>
        <w:rPr>
          <w:rFonts w:hint="eastAsia" w:eastAsia="穝灿砰"/>
          <w:sz w:val="32"/>
        </w:rPr>
      </w:pPr>
      <w:r>
        <w:rPr>
          <w:rFonts w:hint="eastAsia" w:eastAsia="穝灿砰"/>
          <w:sz w:val="32"/>
        </w:rPr>
        <w:t>（一）具有吴堡县城镇居民户口6个月以上。</w:t>
      </w:r>
    </w:p>
    <w:p>
      <w:pPr>
        <w:widowControl w:val="0"/>
        <w:spacing w:line="610" w:lineRule="atLeast"/>
        <w:rPr>
          <w:rFonts w:hint="eastAsia" w:eastAsia="穝灿砰"/>
          <w:spacing w:val="-11"/>
          <w:sz w:val="32"/>
        </w:rPr>
      </w:pPr>
      <w:r>
        <w:rPr>
          <w:rFonts w:hint="eastAsia" w:eastAsia="穝灿砰"/>
          <w:sz w:val="32"/>
        </w:rPr>
        <w:t>（二）</w:t>
      </w:r>
      <w:r>
        <w:rPr>
          <w:rFonts w:hint="eastAsia" w:eastAsia="穝灿砰"/>
          <w:spacing w:val="-11"/>
          <w:sz w:val="32"/>
        </w:rPr>
        <w:t>家庭人均住房面积达不到我县上年度人均住房面积。</w:t>
      </w:r>
    </w:p>
    <w:p>
      <w:pPr>
        <w:widowControl w:val="0"/>
        <w:spacing w:line="610" w:lineRule="atLeast"/>
        <w:rPr>
          <w:rFonts w:hint="eastAsia" w:eastAsia="穝灿砰"/>
          <w:sz w:val="32"/>
        </w:rPr>
      </w:pPr>
      <w:r>
        <w:rPr>
          <w:rFonts w:hint="eastAsia" w:eastAsia="穝灿砰"/>
          <w:sz w:val="32"/>
        </w:rPr>
        <w:t>（三）家庭人均年收入低于我县上年度城镇居民人均可支配收入。</w:t>
      </w:r>
    </w:p>
    <w:p>
      <w:pPr>
        <w:widowControl w:val="0"/>
        <w:spacing w:line="610" w:lineRule="atLeast"/>
        <w:rPr>
          <w:rFonts w:hint="eastAsia" w:eastAsia="穝灿砰"/>
          <w:sz w:val="32"/>
        </w:rPr>
      </w:pPr>
      <w:r>
        <w:rPr>
          <w:rFonts w:hint="eastAsia" w:eastAsia="穝灿砰"/>
          <w:sz w:val="32"/>
        </w:rPr>
        <w:t>（四）限价商品房征地、房屋征收过程中涉及的家庭，以及县政府确定其他需要解决住房的家庭。</w:t>
      </w:r>
    </w:p>
    <w:p>
      <w:pPr>
        <w:widowControl w:val="0"/>
        <w:spacing w:line="610" w:lineRule="atLeast"/>
        <w:rPr>
          <w:rFonts w:hint="eastAsia" w:eastAsia="穝灿砰"/>
          <w:sz w:val="32"/>
        </w:rPr>
      </w:pPr>
      <w:r>
        <w:rPr>
          <w:rFonts w:hint="eastAsia" w:eastAsia="穝灿砰"/>
          <w:b/>
          <w:sz w:val="32"/>
        </w:rPr>
        <w:t>第四十四条</w:t>
      </w:r>
      <w:r>
        <w:rPr>
          <w:rFonts w:hint="eastAsia" w:eastAsia="穝灿砰"/>
          <w:sz w:val="32"/>
        </w:rPr>
        <w:t xml:space="preserve">  申请材料</w:t>
      </w:r>
    </w:p>
    <w:p>
      <w:pPr>
        <w:widowControl w:val="0"/>
        <w:spacing w:line="610" w:lineRule="atLeast"/>
        <w:rPr>
          <w:rFonts w:hint="eastAsia" w:eastAsia="穝灿砰"/>
          <w:sz w:val="32"/>
        </w:rPr>
      </w:pPr>
      <w:r>
        <w:rPr>
          <w:rFonts w:hint="eastAsia" w:eastAsia="穝灿砰"/>
          <w:sz w:val="32"/>
        </w:rPr>
        <w:t>（一）家庭成员身份证件、户口本等；</w:t>
      </w:r>
    </w:p>
    <w:p>
      <w:pPr>
        <w:widowControl w:val="0"/>
        <w:spacing w:line="610" w:lineRule="atLeast"/>
        <w:rPr>
          <w:rFonts w:hint="eastAsia" w:eastAsia="穝灿砰"/>
          <w:sz w:val="32"/>
        </w:rPr>
      </w:pPr>
      <w:r>
        <w:rPr>
          <w:rFonts w:hint="eastAsia" w:eastAsia="穝灿砰"/>
          <w:sz w:val="32"/>
        </w:rPr>
        <w:t>（二）家庭成员婚姻状况证明、收入证明；</w:t>
      </w:r>
    </w:p>
    <w:p>
      <w:pPr>
        <w:widowControl w:val="0"/>
        <w:spacing w:line="610" w:lineRule="atLeast"/>
        <w:rPr>
          <w:rFonts w:hint="eastAsia" w:eastAsia="穝灿砰"/>
          <w:sz w:val="32"/>
        </w:rPr>
      </w:pPr>
      <w:r>
        <w:rPr>
          <w:rFonts w:hint="eastAsia" w:eastAsia="穝灿砰"/>
          <w:sz w:val="32"/>
        </w:rPr>
        <w:t>（三）用人单位证明、劳动用工合同或社保证明；</w:t>
      </w:r>
    </w:p>
    <w:p>
      <w:pPr>
        <w:widowControl w:val="0"/>
        <w:spacing w:line="610" w:lineRule="atLeast"/>
        <w:rPr>
          <w:rFonts w:hint="eastAsia" w:eastAsia="穝灿砰"/>
          <w:spacing w:val="-4"/>
          <w:sz w:val="32"/>
        </w:rPr>
      </w:pPr>
      <w:r>
        <w:rPr>
          <w:rFonts w:hint="eastAsia" w:eastAsia="穝灿砰"/>
          <w:sz w:val="32"/>
        </w:rPr>
        <w:t>（四</w:t>
      </w:r>
      <w:r>
        <w:rPr>
          <w:rFonts w:hint="eastAsia" w:eastAsia="穝灿砰"/>
          <w:spacing w:val="-4"/>
          <w:sz w:val="32"/>
        </w:rPr>
        <w:t>）所在单位或者居住地镇人民政府（街道办）出具的住房情况证明，房屋所有权证（拆迁户持拆迁补偿协议）；</w:t>
      </w:r>
    </w:p>
    <w:p>
      <w:pPr>
        <w:widowControl w:val="0"/>
        <w:spacing w:line="610" w:lineRule="atLeast"/>
        <w:rPr>
          <w:rFonts w:hint="eastAsia" w:eastAsia="穝灿砰"/>
          <w:sz w:val="32"/>
        </w:rPr>
      </w:pPr>
      <w:r>
        <w:rPr>
          <w:rFonts w:hint="eastAsia" w:eastAsia="穝灿砰"/>
          <w:sz w:val="32"/>
        </w:rPr>
        <w:t>（五）县政府规定的其他需要提供的材料。</w:t>
      </w:r>
    </w:p>
    <w:p>
      <w:pPr>
        <w:widowControl w:val="0"/>
        <w:spacing w:line="610" w:lineRule="atLeast"/>
        <w:rPr>
          <w:rFonts w:hint="eastAsia" w:eastAsia="穝灿砰"/>
          <w:sz w:val="32"/>
        </w:rPr>
      </w:pPr>
      <w:r>
        <w:rPr>
          <w:rFonts w:hint="eastAsia" w:eastAsia="穝灿砰"/>
          <w:b/>
          <w:sz w:val="32"/>
        </w:rPr>
        <w:t>第四十五条</w:t>
      </w:r>
      <w:r>
        <w:rPr>
          <w:rFonts w:hint="eastAsia" w:eastAsia="穝灿砰"/>
          <w:sz w:val="32"/>
        </w:rPr>
        <w:t xml:space="preserve">  审核程序</w:t>
      </w:r>
    </w:p>
    <w:p>
      <w:pPr>
        <w:widowControl w:val="0"/>
        <w:spacing w:line="610" w:lineRule="atLeast"/>
        <w:rPr>
          <w:rFonts w:hint="eastAsia" w:eastAsia="穝灿砰"/>
          <w:sz w:val="32"/>
        </w:rPr>
      </w:pPr>
      <w:r>
        <w:rPr>
          <w:rFonts w:hint="eastAsia" w:eastAsia="穝灿砰"/>
          <w:sz w:val="32"/>
        </w:rPr>
        <w:t>（一）申请人向镇政府（街道办）或所在单位提交申请材料，经审查，符合申请条件的申请人予以公示，经公示无异议或异议不成立的，报县住建局。住建局会同有关部门，对申请人提交的申请材料进行审核，经审核，对符合申请条件的申请人予以公示，经公示无异议或者异议不成立的，登记为限价商品房轮候对象，并向社会公开；对不符合申请条件的申请人，书面通知并说明理由。</w:t>
      </w:r>
    </w:p>
    <w:p>
      <w:pPr>
        <w:widowControl w:val="0"/>
        <w:spacing w:line="610" w:lineRule="atLeast"/>
        <w:rPr>
          <w:rFonts w:hint="eastAsia" w:eastAsia="穝灿砰"/>
          <w:sz w:val="32"/>
        </w:rPr>
      </w:pPr>
      <w:r>
        <w:rPr>
          <w:rFonts w:hint="eastAsia" w:eastAsia="穝灿砰"/>
          <w:sz w:val="32"/>
        </w:rPr>
        <w:t>申请人对审核结果有异议，可以向住建局申请复核。住建局会同有关部门进行复核，并在15个工作日内将复核结果书面告知申请人。</w:t>
      </w:r>
    </w:p>
    <w:p>
      <w:pPr>
        <w:widowControl w:val="0"/>
        <w:spacing w:line="610" w:lineRule="atLeast"/>
        <w:rPr>
          <w:rFonts w:hint="eastAsia" w:eastAsia="穝灿砰"/>
          <w:sz w:val="32"/>
        </w:rPr>
      </w:pPr>
      <w:r>
        <w:rPr>
          <w:rFonts w:hint="eastAsia" w:eastAsia="穝灿砰"/>
          <w:sz w:val="32"/>
        </w:rPr>
        <w:t>（二） 符合购房条件且当年准备购房的家庭，可向县住建局提出登记申请，填写《吴堡县限价商品房购买申请表》。购房申请人及其配偶所在单位（没有单位的由户口所在地街道办事处、镇政府）负责对《申请表》中的收入情况和住房状况进行初审，情况属实的，加盖单位公章予以确认。</w:t>
      </w:r>
    </w:p>
    <w:p>
      <w:pPr>
        <w:widowControl w:val="0"/>
        <w:spacing w:line="610" w:lineRule="atLeast"/>
        <w:rPr>
          <w:rFonts w:hint="eastAsia" w:eastAsia="穝灿砰"/>
          <w:sz w:val="32"/>
        </w:rPr>
      </w:pPr>
      <w:r>
        <w:rPr>
          <w:rFonts w:hint="eastAsia" w:eastAsia="穝灿砰"/>
          <w:sz w:val="32"/>
        </w:rPr>
        <w:t>（三）住建局会同有关部门，对申请人提交的申请材料进行审核。经审核，对符合申请条件的申请人予以公示，经公示无异议或者异议不成立的，核发《购买限价商品房登记单》（以下简称《登记单》）。</w:t>
      </w:r>
    </w:p>
    <w:p>
      <w:pPr>
        <w:widowControl w:val="0"/>
        <w:spacing w:line="610" w:lineRule="atLeast"/>
        <w:rPr>
          <w:rFonts w:hint="eastAsia" w:eastAsia="穝灿砰"/>
          <w:sz w:val="32"/>
        </w:rPr>
      </w:pPr>
      <w:r>
        <w:rPr>
          <w:rFonts w:hint="eastAsia" w:eastAsia="穝灿砰"/>
          <w:sz w:val="32"/>
        </w:rPr>
        <w:t>申请人对审核结果有异议，可以向住建局申请复核。住建局会同有关部门进行复核，并在15个工作日内将复核结果书面告知申请人。</w:t>
      </w:r>
    </w:p>
    <w:p>
      <w:pPr>
        <w:widowControl w:val="0"/>
        <w:spacing w:line="610" w:lineRule="atLeast"/>
        <w:rPr>
          <w:rFonts w:hint="eastAsia" w:eastAsia="穝灿砰"/>
          <w:sz w:val="32"/>
        </w:rPr>
      </w:pPr>
      <w:r>
        <w:rPr>
          <w:rFonts w:hint="eastAsia" w:eastAsia="穝灿砰"/>
          <w:sz w:val="32"/>
        </w:rPr>
        <mc:AlternateContent>
          <mc:Choice Requires="wps">
            <w:drawing>
              <wp:anchor distT="0" distB="0" distL="114300" distR="114300" simplePos="0" relativeHeight="251659264" behindDoc="0" locked="0" layoutInCell="1" allowOverlap="1">
                <wp:simplePos x="0" y="0"/>
                <wp:positionH relativeFrom="page">
                  <wp:posOffset>1072515</wp:posOffset>
                </wp:positionH>
                <wp:positionV relativeFrom="page">
                  <wp:posOffset>9154795</wp:posOffset>
                </wp:positionV>
                <wp:extent cx="5439410"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439410" cy="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4.45pt;margin-top:720.85pt;height:0pt;width:428.3pt;mso-position-horizontal-relative:page;mso-position-vertical-relative:page;z-index:251659264;mso-width-relative:page;mso-height-relative:page;" filled="f" stroked="t" coordsize="21600,21600" o:gfxdata="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cmWZnbAAAA&#10;DgEAAA8AAAAAAAAAAQAgAAAAIgAAAGRycy9kb3ducmV2LnhtbFBLAQIUABQAAAAIAIdO4kCiDQJW&#10;4QEAAKADAAAOAAAAAAAAAAEAIAAAACoBAABkcnMvZTJvRG9jLnhtbFBLBQYAAAAABgAGAFkBAAB9&#10;BQAAAAA=&#10;">
                <v:fill on="f" focussize="0,0"/>
                <v:stroke weight="0.566929133858268pt" color="#000000" joinstyle="round"/>
                <v:imagedata o:title=""/>
                <o:lock v:ext="edit" aspectratio="f"/>
              </v:line>
            </w:pict>
          </mc:Fallback>
        </mc:AlternateContent>
      </w:r>
      <w:r>
        <w:rPr>
          <w:rFonts w:hint="eastAsia" w:eastAsia="穝灿砰"/>
          <w:sz w:val="32"/>
        </w:rPr>
        <mc:AlternateContent>
          <mc:Choice Requires="wps">
            <w:drawing>
              <wp:anchor distT="0" distB="0" distL="114300" distR="114300" simplePos="0" relativeHeight="251660288" behindDoc="0" locked="0" layoutInCell="1" allowOverlap="1">
                <wp:simplePos x="0" y="0"/>
                <wp:positionH relativeFrom="page">
                  <wp:posOffset>1072515</wp:posOffset>
                </wp:positionH>
                <wp:positionV relativeFrom="page">
                  <wp:posOffset>9449435</wp:posOffset>
                </wp:positionV>
                <wp:extent cx="5439410" cy="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439410" cy="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4.45pt;margin-top:744.05pt;height:0pt;width:428.3pt;mso-position-horizontal-relative:page;mso-position-vertical-relative:page;z-index:251660288;mso-width-relative:page;mso-height-relative:page;" filled="f" stroked="t" coordsize="21600,21600" o:gfxdata="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gzhlnbAAAA&#10;DgEAAA8AAAAAAAAAAQAgAAAAIgAAAGRycy9kb3ducmV2LnhtbFBLAQIUABQAAAAIAIdO4kB15kfc&#10;4QEAAKADAAAOAAAAAAAAAAEAIAAAACoBAABkcnMvZTJvRG9jLnhtbFBLBQYAAAAABgAGAFkBAAB9&#10;BQAAAAA=&#10;">
                <v:fill on="f" focussize="0,0"/>
                <v:stroke weight="0.566929133858268pt" color="#000000" joinstyle="round"/>
                <v:imagedata o:title=""/>
                <o:lock v:ext="edit" aspectratio="f"/>
              </v:line>
            </w:pict>
          </mc:Fallback>
        </mc:AlternateContent>
      </w:r>
      <w:r>
        <w:rPr>
          <w:rFonts w:hint="eastAsia" w:eastAsia="穝灿砰"/>
          <w:sz w:val="32"/>
        </w:rPr>
        <w:t>（四）申请人持《登记单》到限价商品房开发建设单位购房，签订《商品房买卖合同》；凭《登记单》和其他有关证件到产权交易部门办理商品房产权证书。没有《登记单》的，开发建设单位不予售房，产权交易部门不予办理产权证书。县房管所对限价商品房进行权属登记时，应在房屋所有权证书上注明“限价商品房”字样。</w:t>
      </w:r>
    </w:p>
    <w:p>
      <w:pPr>
        <w:widowControl w:val="0"/>
        <w:spacing w:line="610" w:lineRule="atLeast"/>
        <w:rPr>
          <w:rFonts w:hint="eastAsia" w:eastAsia="穝灿砰"/>
          <w:sz w:val="32"/>
        </w:rPr>
      </w:pPr>
      <w:r>
        <w:rPr>
          <w:rFonts w:hint="eastAsia" w:eastAsia="穝灿砰"/>
          <w:b/>
          <w:sz w:val="32"/>
        </w:rPr>
        <w:t>第四十六条</w:t>
      </w:r>
      <w:r>
        <w:rPr>
          <w:rFonts w:hint="eastAsia" w:eastAsia="穝灿砰"/>
          <w:sz w:val="32"/>
        </w:rPr>
        <w:t xml:space="preserve">  已确定为当年购房对象的家庭，当年内未购房的，取消当年获得的购房资格，隔1年后可重新申请。</w:t>
      </w:r>
    </w:p>
    <w:p>
      <w:pPr>
        <w:widowControl w:val="0"/>
        <w:spacing w:line="610" w:lineRule="atLeast"/>
        <w:rPr>
          <w:rFonts w:hint="eastAsia" w:eastAsia="穝灿砰"/>
          <w:sz w:val="32"/>
        </w:rPr>
      </w:pPr>
      <w:r>
        <w:rPr>
          <w:rFonts w:hint="eastAsia" w:eastAsia="穝灿砰"/>
          <w:b/>
          <w:sz w:val="32"/>
        </w:rPr>
        <w:t>第四十七条</w:t>
      </w:r>
      <w:r>
        <w:rPr>
          <w:rFonts w:hint="eastAsia" w:eastAsia="穝灿砰"/>
          <w:sz w:val="32"/>
        </w:rPr>
        <w:t xml:space="preserve">  限价商品房在取得房屋所有权证5年内不得出售。售房家庭不得再次申请购买限价商品房。</w:t>
      </w:r>
    </w:p>
    <w:p>
      <w:pPr>
        <w:widowControl w:val="0"/>
        <w:spacing w:line="381" w:lineRule="atLeast"/>
        <w:rPr>
          <w:rFonts w:hint="eastAsia" w:eastAsia="穝灿砰"/>
          <w:sz w:val="10"/>
        </w:rPr>
      </w:pPr>
    </w:p>
    <w:p>
      <w:pPr>
        <w:widowControl w:val="0"/>
        <w:spacing w:line="610" w:lineRule="atLeast"/>
        <w:jc w:val="center"/>
        <w:rPr>
          <w:rFonts w:hint="eastAsia" w:eastAsia="穝灿砰"/>
          <w:sz w:val="32"/>
        </w:rPr>
      </w:pPr>
      <w:r>
        <w:rPr>
          <w:rFonts w:hint="eastAsia" w:eastAsia="穝灿砰"/>
          <w:sz w:val="32"/>
        </w:rPr>
        <w:t>第六章 　监督管理</w:t>
      </w:r>
    </w:p>
    <w:p>
      <w:pPr>
        <w:widowControl w:val="0"/>
        <w:spacing w:line="381" w:lineRule="atLeast"/>
        <w:rPr>
          <w:rFonts w:hint="eastAsia" w:eastAsia="穝灿砰"/>
          <w:sz w:val="10"/>
        </w:rPr>
      </w:pPr>
    </w:p>
    <w:p>
      <w:pPr>
        <w:widowControl w:val="0"/>
        <w:spacing w:line="610" w:lineRule="atLeast"/>
        <w:rPr>
          <w:rFonts w:hint="eastAsia" w:eastAsia="穝灿砰"/>
          <w:spacing w:val="-9"/>
          <w:sz w:val="32"/>
        </w:rPr>
      </w:pPr>
      <w:r>
        <w:rPr>
          <w:rFonts w:hint="eastAsia" w:eastAsia="穝灿砰"/>
          <w:b/>
          <w:sz w:val="32"/>
        </w:rPr>
        <w:t>第四</w:t>
      </w:r>
      <w:r>
        <w:rPr>
          <w:rFonts w:hint="eastAsia" w:eastAsia="穝灿砰"/>
          <w:b/>
          <w:spacing w:val="-9"/>
          <w:sz w:val="32"/>
        </w:rPr>
        <w:t>十八条</w:t>
      </w:r>
      <w:r>
        <w:rPr>
          <w:rFonts w:hint="eastAsia" w:eastAsia="穝灿砰"/>
          <w:spacing w:val="-9"/>
          <w:sz w:val="32"/>
        </w:rPr>
        <w:t>　 申请人弄虚作假、隐瞒户籍、身份关系和住房等情况，经查属实的，5年内不得申购；对已骗购保障性住房的，由住房局责令配售人退回已配租住房或按市场价补足购房款。</w:t>
      </w:r>
    </w:p>
    <w:p>
      <w:pPr>
        <w:widowControl w:val="0"/>
        <w:spacing w:line="610" w:lineRule="atLeast"/>
        <w:rPr>
          <w:rFonts w:hint="eastAsia" w:eastAsia="穝灿砰"/>
          <w:sz w:val="32"/>
        </w:rPr>
      </w:pPr>
      <w:r>
        <w:rPr>
          <w:rFonts w:hint="eastAsia" w:eastAsia="穝灿砰"/>
          <w:sz w:val="32"/>
        </w:rPr>
        <w:t>对出具虚假证明的单位，由住建局提请监察部门依法追究单位主要领导和相关人员的责任。</w:t>
      </w:r>
    </w:p>
    <w:p>
      <w:pPr>
        <w:widowControl w:val="0"/>
        <w:spacing w:line="610" w:lineRule="atLeast"/>
        <w:rPr>
          <w:rFonts w:hint="eastAsia" w:eastAsia="穝灿砰"/>
          <w:spacing w:val="-4"/>
          <w:sz w:val="32"/>
        </w:rPr>
      </w:pPr>
      <w:r>
        <w:rPr>
          <w:rFonts w:hint="eastAsia" w:eastAsia="穝灿砰"/>
          <w:b/>
          <w:sz w:val="32"/>
        </w:rPr>
        <w:t>第四十九条</w:t>
      </w:r>
      <w:r>
        <w:rPr>
          <w:rFonts w:hint="eastAsia" w:eastAsia="穝灿砰"/>
          <w:sz w:val="32"/>
        </w:rPr>
        <w:t>　保障</w:t>
      </w:r>
      <w:r>
        <w:rPr>
          <w:rFonts w:hint="eastAsia" w:eastAsia="穝灿砰"/>
          <w:spacing w:val="-4"/>
          <w:sz w:val="32"/>
        </w:rPr>
        <w:t>性住房配租管理有关单位的工作人员在保障性住房资格审查和监督管理中，玩忽职守、滥用职权、徇私舞弊的，依法追究其行政责任；构成犯罪的依法追究刑事责任。</w:t>
      </w:r>
    </w:p>
    <w:p>
      <w:pPr>
        <w:widowControl w:val="0"/>
        <w:spacing w:line="381" w:lineRule="atLeast"/>
        <w:rPr>
          <w:rFonts w:hint="eastAsia" w:eastAsia="穝灿砰"/>
          <w:spacing w:val="-1"/>
          <w:sz w:val="10"/>
        </w:rPr>
      </w:pPr>
    </w:p>
    <w:p>
      <w:pPr>
        <w:widowControl w:val="0"/>
        <w:spacing w:line="610" w:lineRule="atLeast"/>
        <w:jc w:val="center"/>
        <w:rPr>
          <w:rFonts w:hint="eastAsia" w:eastAsia="穝灿砰"/>
          <w:sz w:val="32"/>
        </w:rPr>
      </w:pPr>
      <w:r>
        <w:rPr>
          <w:rFonts w:hint="eastAsia" w:eastAsia="穝灿砰"/>
          <w:sz w:val="32"/>
        </w:rPr>
        <w:t>第七章    附则</w:t>
      </w:r>
    </w:p>
    <w:p>
      <w:pPr>
        <w:widowControl w:val="0"/>
        <w:spacing w:line="381" w:lineRule="atLeast"/>
        <w:rPr>
          <w:rFonts w:hint="eastAsia" w:eastAsia="穝灿砰"/>
          <w:sz w:val="10"/>
        </w:rPr>
      </w:pPr>
    </w:p>
    <w:p>
      <w:pPr>
        <w:widowControl w:val="0"/>
        <w:spacing w:line="610" w:lineRule="atLeast"/>
        <w:rPr>
          <w:rFonts w:hint="eastAsia" w:eastAsia="穝灿砰"/>
          <w:sz w:val="32"/>
        </w:rPr>
      </w:pPr>
      <w:r>
        <w:rPr>
          <w:rFonts w:hint="eastAsia" w:eastAsia="穝灿砰"/>
          <w:b/>
          <w:sz w:val="32"/>
        </w:rPr>
        <w:t>第五十条</w:t>
      </w:r>
      <w:r>
        <w:rPr>
          <w:rFonts w:hint="eastAsia" w:eastAsia="穝灿砰"/>
          <w:sz w:val="32"/>
        </w:rPr>
        <w:t>　本办法自颁布之日起施行。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穝灿砰">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E3C1A"/>
    <w:rsid w:val="2F8E3C1A"/>
    <w:rsid w:val="56775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21" w:firstLineChars="200"/>
    </w:pPr>
    <w:rPr>
      <w:rFonts w:ascii="Times New Roman" w:hAnsi="Times New Roman" w:eastAsia="宋体" w:cs="Times New Roma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2020-01-16T09:59:00Z</dcterms:created>
  <dc:creator>D~D</dc:creator>
  <cp:lastModifiedBy>D~D</cp:lastModifiedBy>
  <dcterms:modified xsi:type="dcterms:W3CDTF">2020-01-16T10:01:20Z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