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4A" w:rsidRPr="0085054A" w:rsidRDefault="0085054A" w:rsidP="00EE1A22">
      <w:pPr>
        <w:jc w:val="center"/>
        <w:rPr>
          <w:rFonts w:ascii="仿宋_GB2312" w:eastAsia="仿宋_GB2312" w:hAnsi="新宋体" w:hint="eastAsia"/>
          <w:sz w:val="32"/>
          <w:szCs w:val="32"/>
        </w:rPr>
      </w:pPr>
      <w:r w:rsidRPr="0085054A">
        <w:rPr>
          <w:rFonts w:ascii="仿宋_GB2312" w:eastAsia="仿宋_GB2312" w:hAnsi="新宋体" w:hint="eastAsia"/>
          <w:sz w:val="32"/>
          <w:szCs w:val="32"/>
        </w:rPr>
        <w:t>吴政财发〔2018〕94号</w:t>
      </w:r>
    </w:p>
    <w:p w:rsidR="0085054A" w:rsidRDefault="0085054A" w:rsidP="00EE1A22">
      <w:pPr>
        <w:jc w:val="center"/>
        <w:rPr>
          <w:rFonts w:ascii="新宋体" w:eastAsia="新宋体" w:hAnsi="新宋体" w:hint="eastAsia"/>
          <w:b/>
          <w:sz w:val="36"/>
          <w:szCs w:val="36"/>
        </w:rPr>
      </w:pPr>
    </w:p>
    <w:p w:rsidR="00AC608F" w:rsidRPr="0085054A" w:rsidRDefault="00AC608F" w:rsidP="0085054A">
      <w:pPr>
        <w:spacing w:line="620" w:lineRule="exact"/>
        <w:jc w:val="center"/>
        <w:rPr>
          <w:rFonts w:ascii="方正小标宋简体" w:eastAsia="方正小标宋简体" w:hAnsi="新宋体" w:hint="eastAsia"/>
          <w:sz w:val="44"/>
          <w:szCs w:val="44"/>
        </w:rPr>
      </w:pPr>
      <w:r w:rsidRPr="0085054A">
        <w:rPr>
          <w:rFonts w:ascii="方正小标宋简体" w:eastAsia="方正小标宋简体" w:hAnsi="新宋体" w:hint="eastAsia"/>
          <w:sz w:val="44"/>
          <w:szCs w:val="44"/>
        </w:rPr>
        <w:t>关于下达2018年春季学期农村中小学</w:t>
      </w:r>
    </w:p>
    <w:p w:rsidR="00AC608F" w:rsidRPr="0085054A" w:rsidRDefault="00AC608F" w:rsidP="0085054A">
      <w:pPr>
        <w:spacing w:line="620" w:lineRule="exact"/>
        <w:jc w:val="center"/>
        <w:rPr>
          <w:rFonts w:ascii="方正小标宋简体" w:eastAsia="方正小标宋简体" w:hAnsi="新宋体" w:hint="eastAsia"/>
          <w:sz w:val="44"/>
          <w:szCs w:val="44"/>
        </w:rPr>
      </w:pPr>
      <w:r w:rsidRPr="0085054A">
        <w:rPr>
          <w:rFonts w:ascii="方正小标宋简体" w:eastAsia="方正小标宋简体" w:hAnsi="新宋体" w:hint="eastAsia"/>
          <w:sz w:val="44"/>
          <w:szCs w:val="44"/>
        </w:rPr>
        <w:t>公用经费补助资金的通知</w:t>
      </w:r>
    </w:p>
    <w:p w:rsidR="00AC608F" w:rsidRPr="0085054A" w:rsidRDefault="00AC608F" w:rsidP="0085054A">
      <w:pPr>
        <w:spacing w:line="620" w:lineRule="exact"/>
        <w:jc w:val="center"/>
        <w:rPr>
          <w:rFonts w:ascii="方正小标宋简体" w:eastAsia="方正小标宋简体" w:hAnsi="新宋体" w:hint="eastAsia"/>
          <w:sz w:val="44"/>
          <w:szCs w:val="44"/>
        </w:rPr>
      </w:pPr>
    </w:p>
    <w:p w:rsidR="00AC608F" w:rsidRPr="0085054A" w:rsidRDefault="00AC608F" w:rsidP="00A93FE8">
      <w:pPr>
        <w:spacing w:line="600" w:lineRule="exact"/>
        <w:rPr>
          <w:rFonts w:ascii="仿宋_GB2312" w:eastAsia="仿宋_GB2312" w:hAnsi="新宋体"/>
          <w:b/>
          <w:sz w:val="32"/>
          <w:szCs w:val="32"/>
        </w:rPr>
      </w:pPr>
      <w:r w:rsidRPr="0085054A">
        <w:rPr>
          <w:rFonts w:ascii="仿宋_GB2312" w:eastAsia="仿宋_GB2312" w:hAnsi="新宋体" w:hint="eastAsia"/>
          <w:b/>
          <w:sz w:val="32"/>
          <w:szCs w:val="32"/>
        </w:rPr>
        <w:t>各镇（街）学区，县办各中小学：</w:t>
      </w:r>
    </w:p>
    <w:p w:rsidR="00AC608F" w:rsidRPr="0085054A" w:rsidRDefault="00AC608F" w:rsidP="0085054A">
      <w:pPr>
        <w:spacing w:line="600" w:lineRule="exact"/>
        <w:ind w:firstLineChars="200" w:firstLine="640"/>
        <w:rPr>
          <w:rFonts w:ascii="仿宋_GB2312" w:eastAsia="仿宋_GB2312" w:hAnsi="新宋体"/>
          <w:sz w:val="32"/>
          <w:szCs w:val="32"/>
        </w:rPr>
      </w:pPr>
      <w:r w:rsidRPr="0085054A">
        <w:rPr>
          <w:rFonts w:ascii="仿宋_GB2312" w:eastAsia="仿宋_GB2312" w:hAnsi="新宋体" w:hint="eastAsia"/>
          <w:sz w:val="32"/>
          <w:szCs w:val="32"/>
        </w:rPr>
        <w:t>根据市财政局、市教育局《关于提前下达</w:t>
      </w:r>
      <w:r w:rsidRPr="0085054A">
        <w:rPr>
          <w:rFonts w:ascii="仿宋_GB2312" w:eastAsia="仿宋_GB2312" w:hAnsi="新宋体"/>
          <w:sz w:val="32"/>
          <w:szCs w:val="32"/>
        </w:rPr>
        <w:t>2017</w:t>
      </w:r>
      <w:r w:rsidRPr="0085054A">
        <w:rPr>
          <w:rFonts w:ascii="仿宋_GB2312" w:eastAsia="仿宋_GB2312" w:hAnsi="新宋体" w:hint="eastAsia"/>
          <w:sz w:val="32"/>
          <w:szCs w:val="32"/>
        </w:rPr>
        <w:t>年中小学公用经费补助资金（第一批）预算的通知》（榆</w:t>
      </w:r>
      <w:proofErr w:type="gramStart"/>
      <w:r w:rsidRPr="0085054A">
        <w:rPr>
          <w:rFonts w:ascii="仿宋_GB2312" w:eastAsia="仿宋_GB2312" w:hAnsi="新宋体" w:hint="eastAsia"/>
          <w:sz w:val="32"/>
          <w:szCs w:val="32"/>
        </w:rPr>
        <w:t>政财教发</w:t>
      </w:r>
      <w:proofErr w:type="gramEnd"/>
      <w:r w:rsidRPr="0085054A">
        <w:rPr>
          <w:rFonts w:ascii="仿宋_GB2312" w:eastAsia="仿宋_GB2312" w:hAnsi="新宋体"/>
          <w:sz w:val="32"/>
          <w:szCs w:val="32"/>
        </w:rPr>
        <w:t>[2016]131</w:t>
      </w:r>
      <w:r w:rsidRPr="0085054A">
        <w:rPr>
          <w:rFonts w:ascii="仿宋_GB2312" w:eastAsia="仿宋_GB2312" w:hAnsi="新宋体" w:hint="eastAsia"/>
          <w:sz w:val="32"/>
          <w:szCs w:val="32"/>
        </w:rPr>
        <w:t>号）（</w:t>
      </w:r>
      <w:r w:rsidRPr="0085054A">
        <w:rPr>
          <w:rFonts w:ascii="仿宋_GB2312" w:eastAsia="仿宋_GB2312" w:hAnsi="新宋体"/>
          <w:sz w:val="32"/>
          <w:szCs w:val="32"/>
        </w:rPr>
        <w:t>537</w:t>
      </w:r>
      <w:r w:rsidRPr="0085054A">
        <w:rPr>
          <w:rFonts w:ascii="仿宋_GB2312" w:eastAsia="仿宋_GB2312" w:hAnsi="新宋体" w:hint="eastAsia"/>
          <w:sz w:val="32"/>
          <w:szCs w:val="32"/>
        </w:rPr>
        <w:t>万元，结余</w:t>
      </w:r>
      <w:r w:rsidRPr="0085054A">
        <w:rPr>
          <w:rFonts w:ascii="仿宋_GB2312" w:eastAsia="仿宋_GB2312" w:hAnsi="新宋体"/>
          <w:sz w:val="32"/>
          <w:szCs w:val="32"/>
        </w:rPr>
        <w:t>6.73</w:t>
      </w:r>
      <w:r w:rsidRPr="0085054A">
        <w:rPr>
          <w:rFonts w:ascii="仿宋_GB2312" w:eastAsia="仿宋_GB2312" w:hAnsi="新宋体" w:hint="eastAsia"/>
          <w:sz w:val="32"/>
          <w:szCs w:val="32"/>
        </w:rPr>
        <w:t>万元）、《关于下达</w:t>
      </w:r>
      <w:r w:rsidRPr="0085054A">
        <w:rPr>
          <w:rFonts w:ascii="仿宋_GB2312" w:eastAsia="仿宋_GB2312" w:hAnsi="新宋体"/>
          <w:sz w:val="32"/>
          <w:szCs w:val="32"/>
        </w:rPr>
        <w:t>2018</w:t>
      </w:r>
      <w:r w:rsidRPr="0085054A">
        <w:rPr>
          <w:rFonts w:ascii="仿宋_GB2312" w:eastAsia="仿宋_GB2312" w:hAnsi="新宋体" w:hint="eastAsia"/>
          <w:sz w:val="32"/>
          <w:szCs w:val="32"/>
        </w:rPr>
        <w:t>年中小学公用经费补助资金预算的通知》（榆</w:t>
      </w:r>
      <w:proofErr w:type="gramStart"/>
      <w:r w:rsidRPr="0085054A">
        <w:rPr>
          <w:rFonts w:ascii="仿宋_GB2312" w:eastAsia="仿宋_GB2312" w:hAnsi="新宋体" w:hint="eastAsia"/>
          <w:sz w:val="32"/>
          <w:szCs w:val="32"/>
        </w:rPr>
        <w:t>政财教发</w:t>
      </w:r>
      <w:proofErr w:type="gramEnd"/>
      <w:r w:rsidRPr="0085054A">
        <w:rPr>
          <w:rFonts w:ascii="仿宋_GB2312" w:eastAsia="仿宋_GB2312" w:hAnsi="新宋体"/>
          <w:sz w:val="32"/>
          <w:szCs w:val="32"/>
        </w:rPr>
        <w:t>[2018]11</w:t>
      </w:r>
      <w:r w:rsidRPr="0085054A">
        <w:rPr>
          <w:rFonts w:ascii="仿宋_GB2312" w:eastAsia="仿宋_GB2312" w:hAnsi="新宋体" w:hint="eastAsia"/>
          <w:sz w:val="32"/>
          <w:szCs w:val="32"/>
        </w:rPr>
        <w:t>号）（</w:t>
      </w:r>
      <w:r w:rsidRPr="0085054A">
        <w:rPr>
          <w:rFonts w:ascii="仿宋_GB2312" w:eastAsia="仿宋_GB2312" w:hAnsi="新宋体"/>
          <w:sz w:val="32"/>
          <w:szCs w:val="32"/>
        </w:rPr>
        <w:t>583.84</w:t>
      </w:r>
      <w:r w:rsidRPr="0085054A">
        <w:rPr>
          <w:rFonts w:ascii="仿宋_GB2312" w:eastAsia="仿宋_GB2312" w:hAnsi="新宋体" w:hint="eastAsia"/>
          <w:sz w:val="32"/>
          <w:szCs w:val="32"/>
        </w:rPr>
        <w:t>万元）文件精神，</w:t>
      </w:r>
      <w:proofErr w:type="gramStart"/>
      <w:r w:rsidRPr="0085054A">
        <w:rPr>
          <w:rFonts w:ascii="仿宋_GB2312" w:eastAsia="仿宋_GB2312" w:hAnsi="新宋体" w:hint="eastAsia"/>
          <w:sz w:val="32"/>
          <w:szCs w:val="32"/>
        </w:rPr>
        <w:t>现下达</w:t>
      </w:r>
      <w:proofErr w:type="gramEnd"/>
      <w:r w:rsidRPr="0085054A">
        <w:rPr>
          <w:rFonts w:ascii="仿宋_GB2312" w:eastAsia="仿宋_GB2312" w:hAnsi="新宋体"/>
          <w:sz w:val="32"/>
          <w:szCs w:val="32"/>
        </w:rPr>
        <w:t>2018</w:t>
      </w:r>
      <w:r w:rsidRPr="0085054A">
        <w:rPr>
          <w:rFonts w:ascii="仿宋_GB2312" w:eastAsia="仿宋_GB2312" w:hAnsi="新宋体" w:hint="eastAsia"/>
          <w:sz w:val="32"/>
          <w:szCs w:val="32"/>
        </w:rPr>
        <w:t>年春季学期农村中小学公用经费</w:t>
      </w:r>
      <w:r w:rsidRPr="0085054A">
        <w:rPr>
          <w:rFonts w:ascii="仿宋_GB2312" w:eastAsia="仿宋_GB2312" w:hAnsi="新宋体"/>
          <w:sz w:val="32"/>
          <w:szCs w:val="32"/>
        </w:rPr>
        <w:t>329.558</w:t>
      </w:r>
      <w:r w:rsidRPr="0085054A">
        <w:rPr>
          <w:rFonts w:ascii="仿宋_GB2312" w:eastAsia="仿宋_GB2312" w:hAnsi="新宋体" w:hint="eastAsia"/>
          <w:sz w:val="32"/>
          <w:szCs w:val="32"/>
        </w:rPr>
        <w:t>万元（详见附表）。为了加强资金管理，提高经费使用效益，保证农村中小学校正常运转，现就有关事项通知如下：</w:t>
      </w:r>
      <w:r w:rsidRPr="0085054A">
        <w:rPr>
          <w:rFonts w:ascii="仿宋_GB2312" w:eastAsia="仿宋_GB2312" w:hAnsi="新宋体"/>
          <w:sz w:val="32"/>
          <w:szCs w:val="32"/>
        </w:rPr>
        <w:t xml:space="preserve"> </w:t>
      </w:r>
    </w:p>
    <w:p w:rsidR="0085054A" w:rsidRDefault="00AC608F" w:rsidP="0085054A">
      <w:pPr>
        <w:spacing w:line="600" w:lineRule="exact"/>
        <w:ind w:firstLineChars="200" w:firstLine="640"/>
        <w:rPr>
          <w:rFonts w:ascii="仿宋_GB2312" w:eastAsia="仿宋_GB2312" w:hAnsi="新宋体"/>
          <w:sz w:val="32"/>
          <w:szCs w:val="32"/>
        </w:rPr>
        <w:sectPr w:rsidR="0085054A" w:rsidSect="0085054A">
          <w:footerReference w:type="default" r:id="rId6"/>
          <w:pgSz w:w="11906" w:h="16838"/>
          <w:pgMar w:top="6577" w:right="1247" w:bottom="1134" w:left="1701" w:header="851" w:footer="992" w:gutter="0"/>
          <w:cols w:space="425"/>
          <w:titlePg/>
          <w:docGrid w:type="lines" w:linePitch="312"/>
        </w:sectPr>
      </w:pPr>
      <w:r w:rsidRPr="0085054A">
        <w:rPr>
          <w:rFonts w:ascii="仿宋_GB2312" w:eastAsia="仿宋_GB2312" w:hAnsi="新宋体" w:hint="eastAsia"/>
          <w:sz w:val="32"/>
          <w:szCs w:val="32"/>
        </w:rPr>
        <w:t>一、补助公用经费对象为农村（含县镇，下同）义务教育阶段在校中小学校，补助标准为：小学</w:t>
      </w:r>
      <w:r w:rsidRPr="0085054A">
        <w:rPr>
          <w:rFonts w:ascii="仿宋_GB2312" w:eastAsia="仿宋_GB2312" w:hAnsi="新宋体"/>
          <w:sz w:val="32"/>
          <w:szCs w:val="32"/>
        </w:rPr>
        <w:t>860</w:t>
      </w:r>
      <w:r w:rsidRPr="0085054A">
        <w:rPr>
          <w:rFonts w:ascii="仿宋_GB2312" w:eastAsia="仿宋_GB2312" w:hAnsi="新宋体" w:hint="eastAsia"/>
          <w:sz w:val="32"/>
          <w:szCs w:val="32"/>
        </w:rPr>
        <w:t>元</w:t>
      </w:r>
      <w:r w:rsidRPr="0085054A">
        <w:rPr>
          <w:rFonts w:ascii="仿宋_GB2312" w:eastAsia="仿宋_GB2312" w:hAnsi="新宋体"/>
          <w:sz w:val="32"/>
          <w:szCs w:val="32"/>
        </w:rPr>
        <w:t>/</w:t>
      </w:r>
      <w:r w:rsidRPr="0085054A">
        <w:rPr>
          <w:rFonts w:ascii="仿宋_GB2312" w:eastAsia="仿宋_GB2312" w:hAnsi="新宋体" w:hint="eastAsia"/>
          <w:sz w:val="32"/>
          <w:szCs w:val="32"/>
        </w:rPr>
        <w:t>生·学年（含取暖</w:t>
      </w:r>
    </w:p>
    <w:p w:rsidR="00AC608F" w:rsidRPr="0085054A" w:rsidRDefault="00AC608F" w:rsidP="0085054A">
      <w:pPr>
        <w:spacing w:line="600" w:lineRule="exact"/>
        <w:rPr>
          <w:rFonts w:ascii="仿宋_GB2312" w:eastAsia="仿宋_GB2312" w:hAnsi="新宋体"/>
          <w:sz w:val="32"/>
          <w:szCs w:val="32"/>
        </w:rPr>
      </w:pPr>
      <w:r w:rsidRPr="0085054A">
        <w:rPr>
          <w:rFonts w:ascii="仿宋_GB2312" w:eastAsia="仿宋_GB2312" w:hAnsi="新宋体" w:hint="eastAsia"/>
          <w:sz w:val="32"/>
          <w:szCs w:val="32"/>
        </w:rPr>
        <w:lastRenderedPageBreak/>
        <w:t>费</w:t>
      </w:r>
      <w:r w:rsidRPr="0085054A">
        <w:rPr>
          <w:rFonts w:ascii="仿宋_GB2312" w:eastAsia="仿宋_GB2312" w:hAnsi="新宋体"/>
          <w:sz w:val="32"/>
          <w:szCs w:val="32"/>
        </w:rPr>
        <w:t>60</w:t>
      </w:r>
      <w:r w:rsidRPr="0085054A">
        <w:rPr>
          <w:rFonts w:ascii="仿宋_GB2312" w:eastAsia="仿宋_GB2312" w:hAnsi="新宋体" w:hint="eastAsia"/>
          <w:sz w:val="32"/>
          <w:szCs w:val="32"/>
        </w:rPr>
        <w:t>元，下同）、初中</w:t>
      </w:r>
      <w:r w:rsidRPr="0085054A">
        <w:rPr>
          <w:rFonts w:ascii="仿宋_GB2312" w:eastAsia="仿宋_GB2312" w:hAnsi="新宋体"/>
          <w:sz w:val="32"/>
          <w:szCs w:val="32"/>
        </w:rPr>
        <w:t>1060</w:t>
      </w:r>
      <w:r w:rsidRPr="0085054A">
        <w:rPr>
          <w:rFonts w:ascii="仿宋_GB2312" w:eastAsia="仿宋_GB2312" w:hAnsi="新宋体" w:hint="eastAsia"/>
          <w:sz w:val="32"/>
          <w:szCs w:val="32"/>
        </w:rPr>
        <w:t>元</w:t>
      </w:r>
      <w:r w:rsidRPr="0085054A">
        <w:rPr>
          <w:rFonts w:ascii="仿宋_GB2312" w:eastAsia="仿宋_GB2312" w:hAnsi="新宋体"/>
          <w:sz w:val="32"/>
          <w:szCs w:val="32"/>
        </w:rPr>
        <w:t>/</w:t>
      </w:r>
      <w:r w:rsidRPr="0085054A">
        <w:rPr>
          <w:rFonts w:ascii="仿宋_GB2312" w:eastAsia="仿宋_GB2312" w:hAnsi="新宋体" w:hint="eastAsia"/>
          <w:sz w:val="32"/>
          <w:szCs w:val="32"/>
        </w:rPr>
        <w:t>生·学年，寄宿制学校补助标准为：小学</w:t>
      </w:r>
      <w:r w:rsidRPr="0085054A">
        <w:rPr>
          <w:rFonts w:ascii="仿宋_GB2312" w:eastAsia="仿宋_GB2312" w:hAnsi="新宋体"/>
          <w:sz w:val="32"/>
          <w:szCs w:val="32"/>
        </w:rPr>
        <w:t>1060</w:t>
      </w:r>
      <w:r w:rsidRPr="0085054A">
        <w:rPr>
          <w:rFonts w:ascii="仿宋_GB2312" w:eastAsia="仿宋_GB2312" w:hAnsi="新宋体" w:hint="eastAsia"/>
          <w:sz w:val="32"/>
          <w:szCs w:val="32"/>
        </w:rPr>
        <w:t>元</w:t>
      </w:r>
      <w:r w:rsidRPr="0085054A">
        <w:rPr>
          <w:rFonts w:ascii="仿宋_GB2312" w:eastAsia="仿宋_GB2312" w:hAnsi="新宋体"/>
          <w:sz w:val="32"/>
          <w:szCs w:val="32"/>
        </w:rPr>
        <w:t>/</w:t>
      </w:r>
      <w:r w:rsidRPr="0085054A">
        <w:rPr>
          <w:rFonts w:ascii="仿宋_GB2312" w:eastAsia="仿宋_GB2312" w:hAnsi="新宋体" w:hint="eastAsia"/>
          <w:sz w:val="32"/>
          <w:szCs w:val="32"/>
        </w:rPr>
        <w:t>生·学年、初中</w:t>
      </w:r>
      <w:r w:rsidRPr="0085054A">
        <w:rPr>
          <w:rFonts w:ascii="仿宋_GB2312" w:eastAsia="仿宋_GB2312" w:hAnsi="新宋体"/>
          <w:sz w:val="32"/>
          <w:szCs w:val="32"/>
        </w:rPr>
        <w:t>1260</w:t>
      </w:r>
      <w:r w:rsidRPr="0085054A">
        <w:rPr>
          <w:rFonts w:ascii="仿宋_GB2312" w:eastAsia="仿宋_GB2312" w:hAnsi="新宋体" w:hint="eastAsia"/>
          <w:sz w:val="32"/>
          <w:szCs w:val="32"/>
        </w:rPr>
        <w:t>元</w:t>
      </w:r>
      <w:r w:rsidRPr="0085054A">
        <w:rPr>
          <w:rFonts w:ascii="仿宋_GB2312" w:eastAsia="仿宋_GB2312" w:hAnsi="新宋体"/>
          <w:sz w:val="32"/>
          <w:szCs w:val="32"/>
        </w:rPr>
        <w:t>/</w:t>
      </w:r>
      <w:r w:rsidRPr="0085054A">
        <w:rPr>
          <w:rFonts w:ascii="仿宋_GB2312" w:eastAsia="仿宋_GB2312" w:hAnsi="新宋体" w:hint="eastAsia"/>
          <w:sz w:val="32"/>
          <w:szCs w:val="32"/>
        </w:rPr>
        <w:t>生·学年。残疾学生公用经费补助标准为每生每年</w:t>
      </w:r>
      <w:r w:rsidRPr="0085054A">
        <w:rPr>
          <w:rFonts w:ascii="仿宋_GB2312" w:eastAsia="仿宋_GB2312" w:hAnsi="新宋体"/>
          <w:sz w:val="32"/>
          <w:szCs w:val="32"/>
        </w:rPr>
        <w:t>10000</w:t>
      </w:r>
      <w:r w:rsidRPr="0085054A">
        <w:rPr>
          <w:rFonts w:ascii="仿宋_GB2312" w:eastAsia="仿宋_GB2312" w:hAnsi="新宋体" w:hint="eastAsia"/>
          <w:sz w:val="32"/>
          <w:szCs w:val="32"/>
        </w:rPr>
        <w:t>元。农村不足</w:t>
      </w:r>
      <w:r w:rsidRPr="0085054A">
        <w:rPr>
          <w:rFonts w:ascii="仿宋_GB2312" w:eastAsia="仿宋_GB2312" w:hAnsi="新宋体"/>
          <w:sz w:val="32"/>
          <w:szCs w:val="32"/>
        </w:rPr>
        <w:t>100</w:t>
      </w:r>
      <w:r w:rsidRPr="0085054A">
        <w:rPr>
          <w:rFonts w:ascii="仿宋_GB2312" w:eastAsia="仿宋_GB2312" w:hAnsi="新宋体" w:hint="eastAsia"/>
          <w:sz w:val="32"/>
          <w:szCs w:val="32"/>
        </w:rPr>
        <w:t>人的规模小学校按</w:t>
      </w:r>
      <w:r w:rsidRPr="0085054A">
        <w:rPr>
          <w:rFonts w:ascii="仿宋_GB2312" w:eastAsia="仿宋_GB2312" w:hAnsi="新宋体"/>
          <w:sz w:val="32"/>
          <w:szCs w:val="32"/>
        </w:rPr>
        <w:t>100</w:t>
      </w:r>
      <w:r w:rsidRPr="0085054A">
        <w:rPr>
          <w:rFonts w:ascii="仿宋_GB2312" w:eastAsia="仿宋_GB2312" w:hAnsi="新宋体" w:hint="eastAsia"/>
          <w:sz w:val="32"/>
          <w:szCs w:val="32"/>
        </w:rPr>
        <w:t>人核定公用经费。</w:t>
      </w:r>
    </w:p>
    <w:p w:rsidR="00AC608F" w:rsidRPr="0085054A" w:rsidRDefault="00AC608F" w:rsidP="0085054A">
      <w:pPr>
        <w:spacing w:line="600" w:lineRule="exact"/>
        <w:ind w:firstLineChars="200" w:firstLine="640"/>
        <w:rPr>
          <w:rFonts w:ascii="仿宋_GB2312" w:eastAsia="仿宋_GB2312" w:hAnsi="新宋体"/>
          <w:sz w:val="32"/>
          <w:szCs w:val="32"/>
        </w:rPr>
      </w:pPr>
      <w:r w:rsidRPr="0085054A">
        <w:rPr>
          <w:rFonts w:ascii="仿宋_GB2312" w:eastAsia="仿宋_GB2312" w:hAnsi="新宋体" w:hint="eastAsia"/>
          <w:sz w:val="32"/>
          <w:szCs w:val="32"/>
        </w:rPr>
        <w:t>二、各学校（区）要严格按照《通知》要求，采取有效措施，保证公用经费按时足额直补到校，不得截留、挪用、挤占中、省补助的公用经费。各学校（区）校长要把这项工作作为重要工作来抓，从思想、组织、人力、管理上切实予以保证。</w:t>
      </w:r>
    </w:p>
    <w:p w:rsidR="00AC608F" w:rsidRPr="0085054A" w:rsidRDefault="00AC608F" w:rsidP="0085054A">
      <w:pPr>
        <w:spacing w:line="600" w:lineRule="exact"/>
        <w:ind w:firstLineChars="200" w:firstLine="640"/>
        <w:rPr>
          <w:rFonts w:ascii="仿宋_GB2312" w:eastAsia="仿宋_GB2312" w:hAnsi="新宋体"/>
          <w:sz w:val="32"/>
          <w:szCs w:val="32"/>
        </w:rPr>
      </w:pPr>
      <w:r w:rsidRPr="0085054A">
        <w:rPr>
          <w:rFonts w:ascii="仿宋_GB2312" w:eastAsia="仿宋_GB2312" w:hAnsi="新宋体" w:hint="eastAsia"/>
          <w:sz w:val="32"/>
          <w:szCs w:val="32"/>
        </w:rPr>
        <w:t>三、各学校（区）要严格按照《陕西省基础教育阶段中小学财务管理暂行办法》（陕财办教</w:t>
      </w:r>
      <w:r w:rsidRPr="0085054A">
        <w:rPr>
          <w:rFonts w:ascii="仿宋_GB2312" w:eastAsia="仿宋_GB2312" w:hAnsi="新宋体"/>
          <w:sz w:val="32"/>
          <w:szCs w:val="32"/>
        </w:rPr>
        <w:t>[2008]125</w:t>
      </w:r>
      <w:r w:rsidRPr="0085054A">
        <w:rPr>
          <w:rFonts w:ascii="仿宋_GB2312" w:eastAsia="仿宋_GB2312" w:hAnsi="新宋体" w:hint="eastAsia"/>
          <w:sz w:val="32"/>
          <w:szCs w:val="32"/>
        </w:rPr>
        <w:t>号）的规定，合理安排使用公用经费，既要保证学校日常教学活动的开展，又要促进学生的全面发展。公用经费补助资金主要用于教学业务与管理、日常办公、水电、取暖、教师培训、实验实习、文体活动、图书资料、仪器设备、教学软件（课件）购置及实验耗材、信息技术教育耗材、房屋、建筑物及仪器设备的日常维修等。不得用于人员经费、基本建设投资、偿还债务等方面的开支。</w:t>
      </w:r>
    </w:p>
    <w:p w:rsidR="00AC608F" w:rsidRPr="0085054A" w:rsidRDefault="00AC608F" w:rsidP="0085054A">
      <w:pPr>
        <w:spacing w:line="600" w:lineRule="exact"/>
        <w:ind w:firstLineChars="200" w:firstLine="640"/>
        <w:rPr>
          <w:rFonts w:ascii="仿宋_GB2312" w:eastAsia="仿宋_GB2312" w:hAnsi="新宋体"/>
          <w:sz w:val="32"/>
          <w:szCs w:val="32"/>
        </w:rPr>
      </w:pPr>
      <w:r w:rsidRPr="0085054A">
        <w:rPr>
          <w:rFonts w:ascii="仿宋_GB2312" w:eastAsia="仿宋_GB2312" w:hAnsi="新宋体" w:hint="eastAsia"/>
          <w:sz w:val="32"/>
          <w:szCs w:val="32"/>
        </w:rPr>
        <w:t>教师培训</w:t>
      </w:r>
      <w:proofErr w:type="gramStart"/>
      <w:r w:rsidRPr="0085054A">
        <w:rPr>
          <w:rFonts w:ascii="仿宋_GB2312" w:eastAsia="仿宋_GB2312" w:hAnsi="新宋体" w:hint="eastAsia"/>
          <w:sz w:val="32"/>
          <w:szCs w:val="32"/>
        </w:rPr>
        <w:t>费按照</w:t>
      </w:r>
      <w:proofErr w:type="gramEnd"/>
      <w:r w:rsidRPr="0085054A">
        <w:rPr>
          <w:rFonts w:ascii="仿宋_GB2312" w:eastAsia="仿宋_GB2312" w:hAnsi="新宋体" w:hint="eastAsia"/>
          <w:sz w:val="32"/>
          <w:szCs w:val="32"/>
        </w:rPr>
        <w:t>学校年度公用预算总额的</w:t>
      </w:r>
      <w:r w:rsidRPr="0085054A">
        <w:rPr>
          <w:rFonts w:ascii="仿宋_GB2312" w:eastAsia="仿宋_GB2312" w:hAnsi="新宋体"/>
          <w:sz w:val="32"/>
          <w:szCs w:val="32"/>
        </w:rPr>
        <w:t>5%</w:t>
      </w:r>
      <w:r w:rsidRPr="0085054A">
        <w:rPr>
          <w:rFonts w:ascii="仿宋_GB2312" w:eastAsia="仿宋_GB2312" w:hAnsi="新宋体" w:hint="eastAsia"/>
          <w:sz w:val="32"/>
          <w:szCs w:val="32"/>
        </w:rPr>
        <w:t>安排，主要用于教师参加培训所需的差旅费、资料费、住宿费以及规定应予补助的费用。</w:t>
      </w:r>
    </w:p>
    <w:p w:rsidR="00AC608F" w:rsidRPr="0085054A" w:rsidRDefault="00AC608F" w:rsidP="0085054A">
      <w:pPr>
        <w:spacing w:line="600" w:lineRule="exact"/>
        <w:ind w:firstLineChars="200" w:firstLine="640"/>
        <w:rPr>
          <w:rFonts w:ascii="仿宋_GB2312" w:eastAsia="仿宋_GB2312" w:hAnsi="新宋体"/>
          <w:sz w:val="32"/>
          <w:szCs w:val="32"/>
        </w:rPr>
      </w:pPr>
      <w:r w:rsidRPr="0085054A">
        <w:rPr>
          <w:rFonts w:ascii="仿宋_GB2312" w:eastAsia="仿宋_GB2312" w:hAnsi="新宋体" w:hint="eastAsia"/>
          <w:sz w:val="32"/>
          <w:szCs w:val="32"/>
        </w:rPr>
        <w:t>寄宿制中小学校补助标准高于普通中小学校补助标准部分经费，主要用于学校聘用后勤人员和学生食堂水、电、煤等能耗费用开支。</w:t>
      </w:r>
    </w:p>
    <w:p w:rsidR="00AC608F" w:rsidRPr="0085054A" w:rsidRDefault="00AC608F" w:rsidP="0085054A">
      <w:pPr>
        <w:spacing w:line="600" w:lineRule="exact"/>
        <w:ind w:firstLineChars="200" w:firstLine="640"/>
        <w:rPr>
          <w:rFonts w:ascii="仿宋_GB2312" w:eastAsia="仿宋_GB2312" w:hAnsi="新宋体"/>
          <w:sz w:val="32"/>
          <w:szCs w:val="32"/>
        </w:rPr>
      </w:pPr>
      <w:r w:rsidRPr="0085054A">
        <w:rPr>
          <w:rFonts w:ascii="仿宋_GB2312" w:eastAsia="仿宋_GB2312" w:hAnsi="新宋体" w:hint="eastAsia"/>
          <w:sz w:val="32"/>
          <w:szCs w:val="32"/>
        </w:rPr>
        <w:lastRenderedPageBreak/>
        <w:t>四、各学校（区）要严格按照《教育部、国务院纠风办、监察部、国家发展改革委、财政部关于在农村义务教育经费保障机制改革中坚决制止学校乱收费的通知》（</w:t>
      </w:r>
      <w:proofErr w:type="gramStart"/>
      <w:r w:rsidRPr="0085054A">
        <w:rPr>
          <w:rFonts w:ascii="仿宋_GB2312" w:eastAsia="仿宋_GB2312" w:hAnsi="新宋体" w:hint="eastAsia"/>
          <w:sz w:val="32"/>
          <w:szCs w:val="32"/>
        </w:rPr>
        <w:t>教财</w:t>
      </w:r>
      <w:r w:rsidRPr="0085054A">
        <w:rPr>
          <w:rFonts w:ascii="仿宋_GB2312" w:eastAsia="仿宋_GB2312" w:hAnsi="新宋体"/>
          <w:sz w:val="32"/>
          <w:szCs w:val="32"/>
        </w:rPr>
        <w:t>[</w:t>
      </w:r>
      <w:proofErr w:type="gramEnd"/>
      <w:r w:rsidRPr="0085054A">
        <w:rPr>
          <w:rFonts w:ascii="仿宋_GB2312" w:eastAsia="仿宋_GB2312" w:hAnsi="新宋体"/>
          <w:sz w:val="32"/>
          <w:szCs w:val="32"/>
        </w:rPr>
        <w:t>2006]6</w:t>
      </w:r>
      <w:r w:rsidRPr="0085054A">
        <w:rPr>
          <w:rFonts w:ascii="仿宋_GB2312" w:eastAsia="仿宋_GB2312" w:hAnsi="新宋体" w:hint="eastAsia"/>
          <w:sz w:val="32"/>
          <w:szCs w:val="32"/>
        </w:rPr>
        <w:t>号）要求</w:t>
      </w:r>
      <w:r w:rsidRPr="0085054A">
        <w:rPr>
          <w:rFonts w:ascii="仿宋_GB2312" w:eastAsia="仿宋_GB2312" w:hAnsi="新宋体"/>
          <w:sz w:val="32"/>
          <w:szCs w:val="32"/>
        </w:rPr>
        <w:t>,</w:t>
      </w:r>
      <w:r w:rsidRPr="0085054A">
        <w:rPr>
          <w:rFonts w:ascii="仿宋_GB2312" w:eastAsia="仿宋_GB2312" w:hAnsi="新宋体" w:hint="eastAsia"/>
          <w:sz w:val="32"/>
          <w:szCs w:val="32"/>
        </w:rPr>
        <w:t>严禁向学生收取任何费用，不允许集体征订任何教辅材料，教师一律不允许向学生推荐或者暗示推荐各种教辅用书，坚决杜绝一边免费、一边乱收费的现象。对农村义务教育阶段学校的教育乱收费行为，一经查实，要从严从快查处。</w:t>
      </w:r>
    </w:p>
    <w:p w:rsidR="00AC608F" w:rsidRPr="0085054A" w:rsidRDefault="00AC608F" w:rsidP="0085054A">
      <w:pPr>
        <w:spacing w:line="600" w:lineRule="exact"/>
        <w:ind w:firstLineChars="200" w:firstLine="640"/>
        <w:rPr>
          <w:rFonts w:ascii="仿宋_GB2312" w:eastAsia="仿宋_GB2312" w:hAnsi="新宋体"/>
          <w:sz w:val="32"/>
          <w:szCs w:val="32"/>
        </w:rPr>
      </w:pPr>
    </w:p>
    <w:p w:rsidR="00AC608F" w:rsidRPr="0085054A" w:rsidRDefault="00AC608F" w:rsidP="0085054A">
      <w:pPr>
        <w:spacing w:line="600" w:lineRule="exact"/>
        <w:ind w:firstLineChars="200" w:firstLine="640"/>
        <w:rPr>
          <w:rFonts w:ascii="仿宋_GB2312" w:eastAsia="仿宋_GB2312" w:hAnsi="新宋体"/>
          <w:sz w:val="32"/>
          <w:szCs w:val="32"/>
        </w:rPr>
      </w:pPr>
      <w:r w:rsidRPr="0085054A">
        <w:rPr>
          <w:rFonts w:ascii="仿宋_GB2312" w:eastAsia="仿宋_GB2312" w:hAnsi="新宋体" w:hint="eastAsia"/>
          <w:sz w:val="32"/>
          <w:szCs w:val="32"/>
        </w:rPr>
        <w:t>附件：</w:t>
      </w:r>
      <w:r w:rsidRPr="0085054A">
        <w:rPr>
          <w:rFonts w:ascii="仿宋_GB2312" w:eastAsia="仿宋_GB2312" w:hAnsi="新宋体"/>
          <w:sz w:val="32"/>
          <w:szCs w:val="32"/>
        </w:rPr>
        <w:t>2018</w:t>
      </w:r>
      <w:r w:rsidRPr="0085054A">
        <w:rPr>
          <w:rFonts w:ascii="仿宋_GB2312" w:eastAsia="仿宋_GB2312" w:hAnsi="新宋体" w:hint="eastAsia"/>
          <w:sz w:val="32"/>
          <w:szCs w:val="32"/>
        </w:rPr>
        <w:t>年春季学期农村中小学公用经费补助资金分配表</w:t>
      </w:r>
    </w:p>
    <w:p w:rsidR="00AC608F" w:rsidRPr="0085054A" w:rsidRDefault="00AC608F" w:rsidP="008B0E89">
      <w:pPr>
        <w:spacing w:line="600" w:lineRule="exact"/>
        <w:rPr>
          <w:rFonts w:ascii="仿宋_GB2312" w:eastAsia="仿宋_GB2312"/>
          <w:sz w:val="32"/>
          <w:szCs w:val="32"/>
        </w:rPr>
      </w:pPr>
    </w:p>
    <w:p w:rsidR="0085054A" w:rsidRDefault="0085054A" w:rsidP="00A93FE8">
      <w:pPr>
        <w:spacing w:line="600" w:lineRule="exact"/>
        <w:jc w:val="center"/>
        <w:rPr>
          <w:rFonts w:ascii="仿宋_GB2312" w:eastAsia="仿宋_GB2312" w:hint="eastAsia"/>
          <w:sz w:val="32"/>
          <w:szCs w:val="32"/>
        </w:rPr>
      </w:pPr>
    </w:p>
    <w:p w:rsidR="0085054A" w:rsidRDefault="0085054A" w:rsidP="00A93FE8">
      <w:pPr>
        <w:spacing w:line="600" w:lineRule="exact"/>
        <w:jc w:val="center"/>
        <w:rPr>
          <w:rFonts w:ascii="仿宋_GB2312" w:eastAsia="仿宋_GB2312" w:hint="eastAsia"/>
          <w:sz w:val="32"/>
          <w:szCs w:val="32"/>
        </w:rPr>
      </w:pPr>
    </w:p>
    <w:p w:rsidR="00AC608F" w:rsidRPr="0085054A" w:rsidRDefault="00AC608F" w:rsidP="00A93FE8">
      <w:pPr>
        <w:spacing w:line="600" w:lineRule="exact"/>
        <w:jc w:val="center"/>
        <w:rPr>
          <w:rFonts w:ascii="仿宋_GB2312" w:eastAsia="仿宋_GB2312"/>
          <w:sz w:val="32"/>
          <w:szCs w:val="32"/>
        </w:rPr>
      </w:pPr>
      <w:r w:rsidRPr="0085054A">
        <w:rPr>
          <w:rFonts w:ascii="仿宋_GB2312" w:eastAsia="仿宋_GB2312" w:hint="eastAsia"/>
          <w:sz w:val="32"/>
          <w:szCs w:val="32"/>
        </w:rPr>
        <w:t>吴堡县财政局</w:t>
      </w:r>
      <w:r w:rsidRPr="0085054A">
        <w:rPr>
          <w:rFonts w:ascii="仿宋_GB2312" w:eastAsia="仿宋_GB2312"/>
          <w:sz w:val="32"/>
          <w:szCs w:val="32"/>
        </w:rPr>
        <w:t xml:space="preserve">   </w:t>
      </w:r>
      <w:r w:rsidR="0085054A">
        <w:rPr>
          <w:rFonts w:ascii="仿宋_GB2312" w:eastAsia="仿宋_GB2312" w:hint="eastAsia"/>
          <w:sz w:val="32"/>
          <w:szCs w:val="32"/>
        </w:rPr>
        <w:t xml:space="preserve">     </w:t>
      </w:r>
      <w:r w:rsidRPr="0085054A">
        <w:rPr>
          <w:rFonts w:ascii="仿宋_GB2312" w:eastAsia="仿宋_GB2312"/>
          <w:sz w:val="32"/>
          <w:szCs w:val="32"/>
        </w:rPr>
        <w:t xml:space="preserve">    </w:t>
      </w:r>
      <w:r w:rsidRPr="0085054A">
        <w:rPr>
          <w:rFonts w:ascii="仿宋_GB2312" w:eastAsia="仿宋_GB2312" w:hint="eastAsia"/>
          <w:sz w:val="32"/>
          <w:szCs w:val="32"/>
        </w:rPr>
        <w:t>吴堡县教育局</w:t>
      </w:r>
    </w:p>
    <w:p w:rsidR="00AC608F" w:rsidRDefault="00AC608F" w:rsidP="00A93FE8">
      <w:pPr>
        <w:spacing w:line="600" w:lineRule="exact"/>
        <w:jc w:val="center"/>
        <w:rPr>
          <w:rFonts w:ascii="仿宋_GB2312" w:eastAsia="仿宋_GB2312" w:hint="eastAsia"/>
          <w:sz w:val="32"/>
          <w:szCs w:val="32"/>
        </w:rPr>
      </w:pPr>
      <w:r w:rsidRPr="0085054A">
        <w:rPr>
          <w:rFonts w:ascii="仿宋_GB2312" w:eastAsia="仿宋_GB2312"/>
          <w:sz w:val="32"/>
          <w:szCs w:val="32"/>
        </w:rPr>
        <w:t>2018</w:t>
      </w:r>
      <w:r w:rsidRPr="0085054A">
        <w:rPr>
          <w:rFonts w:ascii="仿宋_GB2312" w:eastAsia="仿宋_GB2312" w:hint="eastAsia"/>
          <w:sz w:val="32"/>
          <w:szCs w:val="32"/>
        </w:rPr>
        <w:t>年</w:t>
      </w:r>
      <w:r w:rsidRPr="0085054A">
        <w:rPr>
          <w:rFonts w:ascii="仿宋_GB2312" w:eastAsia="仿宋_GB2312"/>
          <w:sz w:val="32"/>
          <w:szCs w:val="32"/>
        </w:rPr>
        <w:t>4</w:t>
      </w:r>
      <w:r w:rsidRPr="0085054A">
        <w:rPr>
          <w:rFonts w:ascii="仿宋_GB2312" w:eastAsia="仿宋_GB2312" w:hint="eastAsia"/>
          <w:sz w:val="32"/>
          <w:szCs w:val="32"/>
        </w:rPr>
        <w:t>月</w:t>
      </w:r>
      <w:r w:rsidRPr="0085054A">
        <w:rPr>
          <w:rFonts w:ascii="仿宋_GB2312" w:eastAsia="仿宋_GB2312"/>
          <w:sz w:val="32"/>
          <w:szCs w:val="32"/>
        </w:rPr>
        <w:t>18</w:t>
      </w:r>
      <w:r w:rsidRPr="0085054A">
        <w:rPr>
          <w:rFonts w:ascii="仿宋_GB2312" w:eastAsia="仿宋_GB2312" w:hint="eastAsia"/>
          <w:sz w:val="32"/>
          <w:szCs w:val="32"/>
        </w:rPr>
        <w:t>日</w:t>
      </w:r>
    </w:p>
    <w:p w:rsidR="0085054A" w:rsidRDefault="0085054A" w:rsidP="00A93FE8">
      <w:pPr>
        <w:spacing w:line="600" w:lineRule="exact"/>
        <w:jc w:val="center"/>
        <w:rPr>
          <w:rFonts w:ascii="仿宋_GB2312" w:eastAsia="仿宋_GB2312" w:hint="eastAsia"/>
          <w:sz w:val="32"/>
          <w:szCs w:val="32"/>
        </w:rPr>
      </w:pPr>
    </w:p>
    <w:p w:rsidR="0085054A" w:rsidRDefault="0085054A" w:rsidP="00A93FE8">
      <w:pPr>
        <w:spacing w:line="600" w:lineRule="exact"/>
        <w:jc w:val="center"/>
        <w:rPr>
          <w:rFonts w:ascii="仿宋_GB2312" w:eastAsia="仿宋_GB2312" w:hint="eastAsia"/>
          <w:sz w:val="32"/>
          <w:szCs w:val="32"/>
        </w:rPr>
      </w:pPr>
    </w:p>
    <w:p w:rsidR="0085054A" w:rsidRDefault="0085054A" w:rsidP="00A93FE8">
      <w:pPr>
        <w:spacing w:line="600" w:lineRule="exact"/>
        <w:jc w:val="center"/>
        <w:rPr>
          <w:rFonts w:ascii="仿宋_GB2312" w:eastAsia="仿宋_GB2312" w:hint="eastAsia"/>
          <w:sz w:val="32"/>
          <w:szCs w:val="32"/>
        </w:rPr>
      </w:pPr>
    </w:p>
    <w:p w:rsidR="0085054A" w:rsidRDefault="0085054A" w:rsidP="00A93FE8">
      <w:pPr>
        <w:spacing w:line="600" w:lineRule="exact"/>
        <w:jc w:val="center"/>
        <w:rPr>
          <w:rFonts w:ascii="仿宋_GB2312" w:eastAsia="仿宋_GB2312" w:hint="eastAsia"/>
          <w:sz w:val="32"/>
          <w:szCs w:val="32"/>
        </w:rPr>
      </w:pPr>
    </w:p>
    <w:p w:rsidR="0085054A" w:rsidRDefault="0085054A" w:rsidP="0085054A">
      <w:pPr>
        <w:spacing w:line="600" w:lineRule="exact"/>
        <w:rPr>
          <w:rFonts w:ascii="仿宋_GB2312" w:eastAsia="仿宋_GB2312" w:hint="eastAsia"/>
          <w:sz w:val="32"/>
          <w:szCs w:val="32"/>
        </w:rPr>
      </w:pPr>
    </w:p>
    <w:p w:rsidR="0085054A" w:rsidRDefault="0085054A" w:rsidP="00A93FE8">
      <w:pPr>
        <w:spacing w:line="600" w:lineRule="exact"/>
        <w:jc w:val="center"/>
        <w:rPr>
          <w:rFonts w:ascii="仿宋_GB2312" w:eastAsia="仿宋_GB2312" w:hint="eastAsia"/>
          <w:sz w:val="32"/>
          <w:szCs w:val="32"/>
        </w:rPr>
      </w:pPr>
    </w:p>
    <w:p w:rsidR="0085054A" w:rsidRPr="0085054A" w:rsidRDefault="0085054A" w:rsidP="0085054A">
      <w:pPr>
        <w:spacing w:line="600" w:lineRule="exact"/>
        <w:rPr>
          <w:rFonts w:ascii="方正小标宋简体" w:eastAsia="方正小标宋简体" w:hint="eastAsia"/>
          <w:sz w:val="32"/>
          <w:szCs w:val="32"/>
          <w:u w:val="single"/>
        </w:rPr>
      </w:pPr>
      <w:r w:rsidRPr="0085054A">
        <w:rPr>
          <w:rFonts w:ascii="黑体" w:eastAsia="黑体" w:hint="eastAsia"/>
          <w:sz w:val="32"/>
          <w:szCs w:val="32"/>
          <w:u w:val="single"/>
        </w:rPr>
        <w:t>主题词</w:t>
      </w:r>
      <w:r w:rsidRPr="0085054A">
        <w:rPr>
          <w:rFonts w:ascii="仿宋_GB2312" w:eastAsia="仿宋_GB2312" w:hint="eastAsia"/>
          <w:sz w:val="32"/>
          <w:szCs w:val="32"/>
          <w:u w:val="single"/>
        </w:rPr>
        <w:t>：</w:t>
      </w:r>
      <w:r w:rsidRPr="0085054A">
        <w:rPr>
          <w:rFonts w:ascii="方正小标宋简体" w:eastAsia="方正小标宋简体" w:hint="eastAsia"/>
          <w:sz w:val="32"/>
          <w:szCs w:val="32"/>
          <w:u w:val="single"/>
        </w:rPr>
        <w:t>财政  教育  资金  通知</w:t>
      </w:r>
      <w:r>
        <w:rPr>
          <w:rFonts w:ascii="方正小标宋简体" w:eastAsia="方正小标宋简体" w:hint="eastAsia"/>
          <w:sz w:val="32"/>
          <w:szCs w:val="32"/>
          <w:u w:val="single"/>
        </w:rPr>
        <w:t xml:space="preserve">                               </w:t>
      </w:r>
    </w:p>
    <w:sectPr w:rsidR="0085054A" w:rsidRPr="0085054A" w:rsidSect="0085054A">
      <w:pgSz w:w="11906" w:h="16838"/>
      <w:pgMar w:top="1701" w:right="1418" w:bottom="1134"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6C" w:rsidRDefault="00D1626C" w:rsidP="00FE197D">
      <w:r>
        <w:separator/>
      </w:r>
    </w:p>
  </w:endnote>
  <w:endnote w:type="continuationSeparator" w:id="0">
    <w:p w:rsidR="00D1626C" w:rsidRDefault="00D1626C" w:rsidP="00FE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4A" w:rsidRDefault="0085054A">
    <w:pPr>
      <w:pStyle w:val="a5"/>
      <w:jc w:val="center"/>
    </w:pPr>
    <w:fldSimple w:instr=" PAGE   \* MERGEFORMAT ">
      <w:r w:rsidRPr="0085054A">
        <w:rPr>
          <w:noProof/>
          <w:lang w:val="zh-CN"/>
        </w:rPr>
        <w:t>2</w:t>
      </w:r>
    </w:fldSimple>
  </w:p>
  <w:p w:rsidR="0085054A" w:rsidRDefault="008505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6C" w:rsidRDefault="00D1626C" w:rsidP="00FE197D">
      <w:r>
        <w:separator/>
      </w:r>
    </w:p>
  </w:footnote>
  <w:footnote w:type="continuationSeparator" w:id="0">
    <w:p w:rsidR="00D1626C" w:rsidRDefault="00D1626C" w:rsidP="00FE19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020"/>
    <w:rsid w:val="00001DAB"/>
    <w:rsid w:val="00036886"/>
    <w:rsid w:val="00050B22"/>
    <w:rsid w:val="00083AA9"/>
    <w:rsid w:val="00087118"/>
    <w:rsid w:val="000B1169"/>
    <w:rsid w:val="000B3CD3"/>
    <w:rsid w:val="000D77A0"/>
    <w:rsid w:val="000F5C71"/>
    <w:rsid w:val="00157083"/>
    <w:rsid w:val="0016456F"/>
    <w:rsid w:val="00177B79"/>
    <w:rsid w:val="001B47F5"/>
    <w:rsid w:val="0023767D"/>
    <w:rsid w:val="00252834"/>
    <w:rsid w:val="002F2560"/>
    <w:rsid w:val="003030D6"/>
    <w:rsid w:val="003356EA"/>
    <w:rsid w:val="00336020"/>
    <w:rsid w:val="00342FFD"/>
    <w:rsid w:val="0037580A"/>
    <w:rsid w:val="00391994"/>
    <w:rsid w:val="003D2A3E"/>
    <w:rsid w:val="003E138A"/>
    <w:rsid w:val="003E2F82"/>
    <w:rsid w:val="003F0855"/>
    <w:rsid w:val="0042332F"/>
    <w:rsid w:val="0042677E"/>
    <w:rsid w:val="00431FC7"/>
    <w:rsid w:val="00436209"/>
    <w:rsid w:val="004651E4"/>
    <w:rsid w:val="0047083D"/>
    <w:rsid w:val="0048339A"/>
    <w:rsid w:val="00490E22"/>
    <w:rsid w:val="004B349E"/>
    <w:rsid w:val="004D5DC7"/>
    <w:rsid w:val="0054256E"/>
    <w:rsid w:val="00544009"/>
    <w:rsid w:val="00554FB9"/>
    <w:rsid w:val="00591B10"/>
    <w:rsid w:val="005B5A5E"/>
    <w:rsid w:val="00616730"/>
    <w:rsid w:val="006306D1"/>
    <w:rsid w:val="006659BF"/>
    <w:rsid w:val="00671386"/>
    <w:rsid w:val="006A4F87"/>
    <w:rsid w:val="006B1CD0"/>
    <w:rsid w:val="006D4028"/>
    <w:rsid w:val="006F1BE3"/>
    <w:rsid w:val="007061E2"/>
    <w:rsid w:val="00715BA4"/>
    <w:rsid w:val="00733B0C"/>
    <w:rsid w:val="007448F5"/>
    <w:rsid w:val="00752298"/>
    <w:rsid w:val="007638F4"/>
    <w:rsid w:val="00777DF4"/>
    <w:rsid w:val="007849A8"/>
    <w:rsid w:val="007A3DE2"/>
    <w:rsid w:val="007F582A"/>
    <w:rsid w:val="008374E1"/>
    <w:rsid w:val="0084376E"/>
    <w:rsid w:val="0085054A"/>
    <w:rsid w:val="0085510B"/>
    <w:rsid w:val="00867844"/>
    <w:rsid w:val="00892249"/>
    <w:rsid w:val="008B0E89"/>
    <w:rsid w:val="00915352"/>
    <w:rsid w:val="00923A7A"/>
    <w:rsid w:val="00927989"/>
    <w:rsid w:val="00936865"/>
    <w:rsid w:val="00944E1C"/>
    <w:rsid w:val="00946DBF"/>
    <w:rsid w:val="00956C26"/>
    <w:rsid w:val="0096612F"/>
    <w:rsid w:val="00981573"/>
    <w:rsid w:val="009B6A16"/>
    <w:rsid w:val="009B6F28"/>
    <w:rsid w:val="009D3169"/>
    <w:rsid w:val="009F6F7E"/>
    <w:rsid w:val="00A00EC3"/>
    <w:rsid w:val="00A064C6"/>
    <w:rsid w:val="00A52D49"/>
    <w:rsid w:val="00A64AC9"/>
    <w:rsid w:val="00A93FE8"/>
    <w:rsid w:val="00AA6B75"/>
    <w:rsid w:val="00AC608F"/>
    <w:rsid w:val="00AF47F5"/>
    <w:rsid w:val="00B43F65"/>
    <w:rsid w:val="00B5409A"/>
    <w:rsid w:val="00B543DE"/>
    <w:rsid w:val="00B91B6F"/>
    <w:rsid w:val="00B933B5"/>
    <w:rsid w:val="00BA7AD9"/>
    <w:rsid w:val="00BC3329"/>
    <w:rsid w:val="00BC5239"/>
    <w:rsid w:val="00BF315E"/>
    <w:rsid w:val="00BF4B94"/>
    <w:rsid w:val="00BF6597"/>
    <w:rsid w:val="00C03B84"/>
    <w:rsid w:val="00C13BD3"/>
    <w:rsid w:val="00C71EA3"/>
    <w:rsid w:val="00C8271F"/>
    <w:rsid w:val="00CC0505"/>
    <w:rsid w:val="00CE19EF"/>
    <w:rsid w:val="00D1626C"/>
    <w:rsid w:val="00D2751D"/>
    <w:rsid w:val="00D53968"/>
    <w:rsid w:val="00D53B82"/>
    <w:rsid w:val="00D55FD5"/>
    <w:rsid w:val="00D62D30"/>
    <w:rsid w:val="00D9384E"/>
    <w:rsid w:val="00DA6D45"/>
    <w:rsid w:val="00DC2D6B"/>
    <w:rsid w:val="00DE7434"/>
    <w:rsid w:val="00E01122"/>
    <w:rsid w:val="00E33902"/>
    <w:rsid w:val="00E347A2"/>
    <w:rsid w:val="00E55001"/>
    <w:rsid w:val="00E734C2"/>
    <w:rsid w:val="00E80294"/>
    <w:rsid w:val="00EB3436"/>
    <w:rsid w:val="00EB7AB6"/>
    <w:rsid w:val="00EC0BD2"/>
    <w:rsid w:val="00EC2EE3"/>
    <w:rsid w:val="00EE1A22"/>
    <w:rsid w:val="00EF5E14"/>
    <w:rsid w:val="00F054A9"/>
    <w:rsid w:val="00F17F4D"/>
    <w:rsid w:val="00FA1285"/>
    <w:rsid w:val="00FB3153"/>
    <w:rsid w:val="00FC34FE"/>
    <w:rsid w:val="00FD412E"/>
    <w:rsid w:val="00FE19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F6F7E"/>
    <w:rPr>
      <w:sz w:val="18"/>
      <w:szCs w:val="18"/>
    </w:rPr>
  </w:style>
  <w:style w:type="character" w:customStyle="1" w:styleId="Char">
    <w:name w:val="批注框文本 Char"/>
    <w:basedOn w:val="a0"/>
    <w:link w:val="a3"/>
    <w:uiPriority w:val="99"/>
    <w:semiHidden/>
    <w:locked/>
    <w:rsid w:val="00FA1285"/>
    <w:rPr>
      <w:rFonts w:cs="Times New Roman"/>
      <w:sz w:val="2"/>
    </w:rPr>
  </w:style>
  <w:style w:type="paragraph" w:styleId="a4">
    <w:name w:val="header"/>
    <w:basedOn w:val="a"/>
    <w:link w:val="Char0"/>
    <w:uiPriority w:val="99"/>
    <w:rsid w:val="00FE19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FE197D"/>
    <w:rPr>
      <w:rFonts w:cs="Times New Roman"/>
      <w:kern w:val="2"/>
      <w:sz w:val="18"/>
      <w:szCs w:val="18"/>
    </w:rPr>
  </w:style>
  <w:style w:type="paragraph" w:styleId="a5">
    <w:name w:val="footer"/>
    <w:basedOn w:val="a"/>
    <w:link w:val="Char1"/>
    <w:uiPriority w:val="99"/>
    <w:rsid w:val="00FE197D"/>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FE197D"/>
    <w:rPr>
      <w:rFonts w:cs="Times New Roman"/>
      <w:kern w:val="2"/>
      <w:sz w:val="18"/>
      <w:szCs w:val="18"/>
    </w:rPr>
  </w:style>
  <w:style w:type="paragraph" w:styleId="a6">
    <w:name w:val="Date"/>
    <w:basedOn w:val="a"/>
    <w:next w:val="a"/>
    <w:link w:val="Char2"/>
    <w:uiPriority w:val="99"/>
    <w:semiHidden/>
    <w:unhideWhenUsed/>
    <w:rsid w:val="0085054A"/>
    <w:pPr>
      <w:ind w:leftChars="2500" w:left="100"/>
    </w:pPr>
  </w:style>
  <w:style w:type="character" w:customStyle="1" w:styleId="Char2">
    <w:name w:val="日期 Char"/>
    <w:basedOn w:val="a0"/>
    <w:link w:val="a6"/>
    <w:uiPriority w:val="99"/>
    <w:semiHidden/>
    <w:rsid w:val="0085054A"/>
    <w:rPr>
      <w:szCs w:val="24"/>
    </w:rPr>
  </w:style>
</w:styles>
</file>

<file path=word/webSettings.xml><?xml version="1.0" encoding="utf-8"?>
<w:webSettings xmlns:r="http://schemas.openxmlformats.org/officeDocument/2006/relationships" xmlns:w="http://schemas.openxmlformats.org/wordprocessingml/2006/main">
  <w:divs>
    <w:div w:id="897588605">
      <w:marLeft w:val="0"/>
      <w:marRight w:val="0"/>
      <w:marTop w:val="0"/>
      <w:marBottom w:val="0"/>
      <w:divBdr>
        <w:top w:val="none" w:sz="0" w:space="0" w:color="auto"/>
        <w:left w:val="none" w:sz="0" w:space="0" w:color="auto"/>
        <w:bottom w:val="none" w:sz="0" w:space="0" w:color="auto"/>
        <w:right w:val="none" w:sz="0" w:space="0" w:color="auto"/>
      </w:divBdr>
    </w:div>
    <w:div w:id="897588606">
      <w:marLeft w:val="0"/>
      <w:marRight w:val="0"/>
      <w:marTop w:val="0"/>
      <w:marBottom w:val="0"/>
      <w:divBdr>
        <w:top w:val="none" w:sz="0" w:space="0" w:color="auto"/>
        <w:left w:val="none" w:sz="0" w:space="0" w:color="auto"/>
        <w:bottom w:val="none" w:sz="0" w:space="0" w:color="auto"/>
        <w:right w:val="none" w:sz="0" w:space="0" w:color="auto"/>
      </w:divBdr>
    </w:div>
    <w:div w:id="897588607">
      <w:marLeft w:val="0"/>
      <w:marRight w:val="0"/>
      <w:marTop w:val="0"/>
      <w:marBottom w:val="0"/>
      <w:divBdr>
        <w:top w:val="none" w:sz="0" w:space="0" w:color="auto"/>
        <w:left w:val="none" w:sz="0" w:space="0" w:color="auto"/>
        <w:bottom w:val="none" w:sz="0" w:space="0" w:color="auto"/>
        <w:right w:val="none" w:sz="0" w:space="0" w:color="auto"/>
      </w:divBdr>
    </w:div>
    <w:div w:id="897588608">
      <w:marLeft w:val="0"/>
      <w:marRight w:val="0"/>
      <w:marTop w:val="0"/>
      <w:marBottom w:val="0"/>
      <w:divBdr>
        <w:top w:val="none" w:sz="0" w:space="0" w:color="auto"/>
        <w:left w:val="none" w:sz="0" w:space="0" w:color="auto"/>
        <w:bottom w:val="none" w:sz="0" w:space="0" w:color="auto"/>
        <w:right w:val="none" w:sz="0" w:space="0" w:color="auto"/>
      </w:divBdr>
    </w:div>
    <w:div w:id="897588609">
      <w:marLeft w:val="0"/>
      <w:marRight w:val="0"/>
      <w:marTop w:val="0"/>
      <w:marBottom w:val="0"/>
      <w:divBdr>
        <w:top w:val="none" w:sz="0" w:space="0" w:color="auto"/>
        <w:left w:val="none" w:sz="0" w:space="0" w:color="auto"/>
        <w:bottom w:val="none" w:sz="0" w:space="0" w:color="auto"/>
        <w:right w:val="none" w:sz="0" w:space="0" w:color="auto"/>
      </w:divBdr>
    </w:div>
    <w:div w:id="897588610">
      <w:marLeft w:val="0"/>
      <w:marRight w:val="0"/>
      <w:marTop w:val="0"/>
      <w:marBottom w:val="0"/>
      <w:divBdr>
        <w:top w:val="none" w:sz="0" w:space="0" w:color="auto"/>
        <w:left w:val="none" w:sz="0" w:space="0" w:color="auto"/>
        <w:bottom w:val="none" w:sz="0" w:space="0" w:color="auto"/>
        <w:right w:val="none" w:sz="0" w:space="0" w:color="auto"/>
      </w:divBdr>
    </w:div>
    <w:div w:id="897588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关于下达2010年春季学期农村中小学</dc:title>
  <dc:subject/>
  <dc:creator>island</dc:creator>
  <cp:keywords/>
  <dc:description/>
  <cp:lastModifiedBy>微软中国</cp:lastModifiedBy>
  <cp:revision>16</cp:revision>
  <cp:lastPrinted>2017-03-06T02:52:00Z</cp:lastPrinted>
  <dcterms:created xsi:type="dcterms:W3CDTF">2018-04-03T06:46:00Z</dcterms:created>
  <dcterms:modified xsi:type="dcterms:W3CDTF">2018-04-19T02:00:00Z</dcterms:modified>
</cp:coreProperties>
</file>