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625" w:beforeLines="200" w:after="313" w:afterLines="100" w:line="700" w:lineRule="exact"/>
        <w:ind w:left="0" w:leftChars="0" w:right="0" w:rightChars="0" w:firstLine="0" w:firstLineChars="0"/>
        <w:jc w:val="center"/>
        <w:textAlignment w:val="auto"/>
        <w:outlineLvl w:val="9"/>
        <w:rPr>
          <w:rFonts w:hint="eastAsia" w:ascii="仿宋" w:hAnsi="仿宋" w:eastAsia="仿宋" w:cs="仿宋"/>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700" w:lineRule="exact"/>
        <w:ind w:left="0" w:leftChars="0" w:right="0" w:rightChars="0" w:firstLine="0" w:firstLineChars="0"/>
        <w:jc w:val="center"/>
        <w:textAlignment w:val="auto"/>
        <w:outlineLvl w:val="9"/>
        <w:rPr>
          <w:rFonts w:hint="eastAsia" w:ascii="仿宋" w:hAnsi="仿宋" w:eastAsia="仿宋" w:cs="仿宋"/>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after="313" w:afterLines="100" w:line="700" w:lineRule="exact"/>
        <w:ind w:left="0" w:leftChars="0" w:right="0" w:rightChars="0" w:firstLine="0" w:firstLineChars="0"/>
        <w:jc w:val="center"/>
        <w:textAlignment w:val="auto"/>
        <w:outlineLvl w:val="9"/>
        <w:rPr>
          <w:rFonts w:hint="eastAsia" w:ascii="仿宋" w:hAnsi="仿宋" w:eastAsia="仿宋" w:cs="仿宋"/>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before="625" w:beforeLines="200" w:after="313" w:afterLines="100" w:line="700" w:lineRule="exact"/>
        <w:ind w:left="0" w:leftChars="0" w:right="0" w:rightChars="0" w:firstLine="0" w:firstLineChars="0"/>
        <w:jc w:val="center"/>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eastAsia="zh-CN"/>
        </w:rPr>
        <w:t>吴政财发〔</w:t>
      </w:r>
      <w:r>
        <w:rPr>
          <w:rFonts w:hint="eastAsia" w:ascii="仿宋" w:hAnsi="仿宋" w:eastAsia="仿宋" w:cs="仿宋"/>
          <w:b w:val="0"/>
          <w:bCs/>
          <w:sz w:val="32"/>
          <w:szCs w:val="32"/>
          <w:lang w:val="en-US" w:eastAsia="zh-CN"/>
        </w:rPr>
        <w:t>2018</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522号</w:t>
      </w:r>
    </w:p>
    <w:p>
      <w:pPr>
        <w:jc w:val="center"/>
        <w:rPr>
          <w:rFonts w:hint="eastAsia" w:ascii="宋体" w:hAnsi="宋体" w:cs="宋体"/>
          <w:b/>
          <w:bCs/>
          <w:sz w:val="44"/>
          <w:szCs w:val="44"/>
          <w:lang w:val="en-US" w:eastAsia="zh-CN"/>
        </w:rPr>
      </w:pPr>
      <w:r>
        <w:rPr>
          <w:rFonts w:hint="eastAsia" w:ascii="宋体" w:hAnsi="宋体" w:eastAsia="宋体" w:cs="宋体"/>
          <w:b/>
          <w:bCs/>
          <w:sz w:val="44"/>
          <w:szCs w:val="44"/>
          <w:lang w:eastAsia="zh-CN"/>
        </w:rPr>
        <w:t>关于下达</w:t>
      </w:r>
      <w:r>
        <w:rPr>
          <w:rFonts w:hint="eastAsia" w:ascii="宋体" w:hAnsi="宋体" w:cs="宋体"/>
          <w:b/>
          <w:bCs/>
          <w:sz w:val="44"/>
          <w:szCs w:val="44"/>
          <w:lang w:val="en-US" w:eastAsia="zh-CN"/>
        </w:rPr>
        <w:t>2018年第二批中央财政</w:t>
      </w:r>
    </w:p>
    <w:p>
      <w:pPr>
        <w:jc w:val="center"/>
        <w:rPr>
          <w:rFonts w:hint="eastAsia" w:ascii="宋体" w:hAnsi="宋体" w:eastAsia="宋体" w:cs="宋体"/>
          <w:b/>
          <w:bCs/>
          <w:sz w:val="44"/>
          <w:szCs w:val="44"/>
          <w:lang w:val="en-US" w:eastAsia="zh-CN"/>
        </w:rPr>
      </w:pPr>
      <w:r>
        <w:rPr>
          <w:rFonts w:hint="eastAsia" w:ascii="宋体" w:hAnsi="宋体" w:cs="宋体"/>
          <w:b/>
          <w:bCs/>
          <w:sz w:val="44"/>
          <w:szCs w:val="44"/>
          <w:lang w:val="en-US" w:eastAsia="zh-CN"/>
        </w:rPr>
        <w:t>林业改革发展资金的</w:t>
      </w:r>
      <w:r>
        <w:rPr>
          <w:rFonts w:hint="eastAsia" w:ascii="宋体" w:hAnsi="宋体" w:eastAsia="宋体" w:cs="宋体"/>
          <w:b/>
          <w:bCs/>
          <w:sz w:val="44"/>
          <w:szCs w:val="44"/>
          <w:lang w:val="en-US" w:eastAsia="zh-CN"/>
        </w:rPr>
        <w:t>通知</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县林业局</w:t>
      </w:r>
      <w:r>
        <w:rPr>
          <w:rFonts w:hint="eastAsia" w:ascii="仿宋_GB2312" w:hAnsi="仿宋_GB2312" w:eastAsia="仿宋_GB2312" w:cs="仿宋_GB2312"/>
          <w:sz w:val="32"/>
          <w:szCs w:val="32"/>
          <w:lang w:val="en-US" w:eastAsia="zh-CN"/>
        </w:rPr>
        <w:t>：</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根据榆林市财政局《关于下达2018年第二批中央财政林业改革发展资金的通知》（榆政财农发〔2018〕131号）及</w:t>
      </w:r>
      <w:r>
        <w:rPr>
          <w:rFonts w:hint="eastAsia" w:ascii="仿宋_GB2312" w:hAnsi="仿宋_GB2312" w:eastAsia="仿宋_GB2312" w:cs="仿宋_GB2312"/>
          <w:color w:val="0000FF"/>
          <w:sz w:val="32"/>
          <w:szCs w:val="32"/>
          <w:lang w:val="en-US" w:eastAsia="zh-CN"/>
        </w:rPr>
        <w:t>县林业局、县财政局《关于下达2018年第二批中央财政森林抚育补贴资金项目计划的通知》（吴政林发〔2018〕30号）</w:t>
      </w:r>
      <w:r>
        <w:rPr>
          <w:rFonts w:hint="eastAsia" w:ascii="仿宋_GB2312" w:hAnsi="仿宋_GB2312" w:eastAsia="仿宋_GB2312" w:cs="仿宋_GB2312"/>
          <w:sz w:val="32"/>
          <w:szCs w:val="32"/>
          <w:lang w:val="en-US" w:eastAsia="zh-CN"/>
        </w:rPr>
        <w:t>文件精神，现将2018年第二批中央财政森林抚育补贴资金379万元下达你们。</w:t>
      </w:r>
      <w:r>
        <w:rPr>
          <w:rFonts w:hint="eastAsia" w:ascii="仿宋_GB2312" w:hAnsi="仿宋_GB2312" w:eastAsia="仿宋_GB2312" w:cs="仿宋_GB2312"/>
          <w:color w:val="0000FF"/>
          <w:sz w:val="32"/>
          <w:szCs w:val="32"/>
          <w:lang w:val="en-US" w:eastAsia="zh-CN"/>
        </w:rPr>
        <w:t>主要用于森林抚育补贴及上一轮退耕还林已纳入公益林森林抚育补助支出。</w:t>
      </w:r>
      <w:r>
        <w:rPr>
          <w:rFonts w:hint="eastAsia" w:ascii="仿宋_GB2312" w:hAnsi="仿宋_GB2312" w:eastAsia="仿宋_GB2312" w:cs="仿宋_GB2312"/>
          <w:sz w:val="32"/>
          <w:szCs w:val="32"/>
          <w:lang w:val="en-US" w:eastAsia="zh-CN"/>
        </w:rPr>
        <w:t>项目年终列“2130205 森林培育”科目。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按照《森林抚育规程》、《全国生态公益林建设标准》、《国家林业局森林抚育作业设计规定》等要求编制作业设计，上报市林业局备案审批。并严格按照公共财政管理要求，规范开支范围，开支标准，切实加强资金监管，加快项目实施进度与资金支出进度，充分发挥财政资金使用效益。涉及政府采购的支出应严格执行政府采购制度有关规定。在组织预算执行中，对照绩效目标做好绩效监控，确保年度绩效目标如期实现。</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ind w:firstLine="640" w:firstLineChars="200"/>
        <w:rPr>
          <w:rFonts w:hint="eastAsia" w:ascii="仿宋_GB2312" w:hAnsi="仿宋_GB2312" w:eastAsia="仿宋_GB2312" w:cs="仿宋_GB2312"/>
          <w:sz w:val="32"/>
          <w:szCs w:val="32"/>
          <w:lang w:val="en-US" w:eastAsia="zh-CN"/>
        </w:rPr>
      </w:pPr>
    </w:p>
    <w:p>
      <w:pPr>
        <w:ind w:firstLine="5120" w:firstLineChars="1600"/>
        <w:rPr>
          <w:rFonts w:hint="eastAsia" w:ascii="仿宋_GB2312" w:hAnsi="仿宋_GB2312" w:eastAsia="仿宋_GB2312" w:cs="仿宋_GB2312"/>
          <w:sz w:val="32"/>
          <w:szCs w:val="32"/>
          <w:lang w:val="en-US" w:eastAsia="zh-CN"/>
        </w:rPr>
        <w:sectPr>
          <w:pgSz w:w="11906" w:h="16838"/>
          <w:pgMar w:top="1440" w:right="1800" w:bottom="1318" w:left="1800" w:header="851" w:footer="992" w:gutter="0"/>
          <w:cols w:space="425" w:num="1"/>
          <w:docGrid w:type="lines" w:linePitch="312" w:charSpace="0"/>
        </w:sectPr>
      </w:pPr>
      <w:r>
        <w:rPr>
          <w:rFonts w:hint="eastAsia" w:ascii="仿宋_GB2312" w:hAnsi="仿宋_GB2312" w:eastAsia="仿宋_GB2312" w:cs="仿宋_GB2312"/>
          <w:sz w:val="32"/>
          <w:szCs w:val="32"/>
          <w:lang w:val="en-US" w:eastAsia="zh-CN"/>
        </w:rPr>
        <w:t>2018年12月6日</w:t>
      </w:r>
      <w:bookmarkStart w:id="0" w:name="_GoBack"/>
      <w:bookmarkEnd w:id="0"/>
    </w:p>
    <w:p>
      <w:pPr>
        <w:jc w:val="both"/>
        <w:rPr>
          <w:rFonts w:hint="eastAsia" w:ascii="仿宋_GB2312" w:hAnsi="仿宋_GB2312" w:eastAsia="仿宋_GB2312" w:cs="仿宋_GB2312"/>
          <w:b/>
          <w:bCs/>
          <w:sz w:val="40"/>
          <w:szCs w:val="40"/>
          <w:lang w:val="en-US" w:eastAsia="zh-CN"/>
        </w:rPr>
      </w:pPr>
    </w:p>
    <w:p>
      <w:pPr>
        <w:ind w:firstLine="5120" w:firstLineChars="1600"/>
        <w:rPr>
          <w:rFonts w:hint="eastAsia" w:ascii="仿宋_GB2312" w:hAnsi="仿宋_GB2312" w:eastAsia="仿宋_GB2312" w:cs="仿宋_GB2312"/>
          <w:sz w:val="32"/>
          <w:szCs w:val="32"/>
          <w:lang w:val="en-US" w:eastAsia="zh-CN"/>
        </w:rPr>
      </w:pPr>
    </w:p>
    <w:sectPr>
      <w:pgSz w:w="16838" w:h="11906" w:orient="landscape"/>
      <w:pgMar w:top="1800" w:right="1440" w:bottom="1800" w:left="13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966A32"/>
    <w:rsid w:val="017D49D7"/>
    <w:rsid w:val="02663F06"/>
    <w:rsid w:val="02F13FB8"/>
    <w:rsid w:val="03122DE4"/>
    <w:rsid w:val="03E3727D"/>
    <w:rsid w:val="05017745"/>
    <w:rsid w:val="053A21EA"/>
    <w:rsid w:val="05967ED9"/>
    <w:rsid w:val="07186C23"/>
    <w:rsid w:val="074E2EBA"/>
    <w:rsid w:val="09A66A4D"/>
    <w:rsid w:val="0AF91421"/>
    <w:rsid w:val="0AF97F55"/>
    <w:rsid w:val="0B586037"/>
    <w:rsid w:val="0B632637"/>
    <w:rsid w:val="0BEA4903"/>
    <w:rsid w:val="0C0912D7"/>
    <w:rsid w:val="0D185F5A"/>
    <w:rsid w:val="10B01CF0"/>
    <w:rsid w:val="10B04469"/>
    <w:rsid w:val="114362EA"/>
    <w:rsid w:val="114C0866"/>
    <w:rsid w:val="11E71F5D"/>
    <w:rsid w:val="14223062"/>
    <w:rsid w:val="15FF7338"/>
    <w:rsid w:val="187033CD"/>
    <w:rsid w:val="1AA04449"/>
    <w:rsid w:val="1BFE49A0"/>
    <w:rsid w:val="1C3D1CC4"/>
    <w:rsid w:val="1DC612D1"/>
    <w:rsid w:val="1E3738CF"/>
    <w:rsid w:val="1E89434C"/>
    <w:rsid w:val="1F053E90"/>
    <w:rsid w:val="2411177C"/>
    <w:rsid w:val="26CB1F38"/>
    <w:rsid w:val="28287731"/>
    <w:rsid w:val="28F41168"/>
    <w:rsid w:val="2B5D1BBB"/>
    <w:rsid w:val="2DDD19CA"/>
    <w:rsid w:val="30056917"/>
    <w:rsid w:val="3051426C"/>
    <w:rsid w:val="30F010FF"/>
    <w:rsid w:val="345E3CF5"/>
    <w:rsid w:val="39403658"/>
    <w:rsid w:val="39471E07"/>
    <w:rsid w:val="39A23736"/>
    <w:rsid w:val="39B11F0F"/>
    <w:rsid w:val="39E73E45"/>
    <w:rsid w:val="39FF0A0A"/>
    <w:rsid w:val="3D9C17E3"/>
    <w:rsid w:val="3F523F7C"/>
    <w:rsid w:val="41DA6D0D"/>
    <w:rsid w:val="43AF14AA"/>
    <w:rsid w:val="44644F53"/>
    <w:rsid w:val="45441B8D"/>
    <w:rsid w:val="45D9260A"/>
    <w:rsid w:val="46B1597A"/>
    <w:rsid w:val="47C935FA"/>
    <w:rsid w:val="47F649E7"/>
    <w:rsid w:val="4AC6006B"/>
    <w:rsid w:val="4C595E1B"/>
    <w:rsid w:val="4D8C2FED"/>
    <w:rsid w:val="4DAF2846"/>
    <w:rsid w:val="4E966A32"/>
    <w:rsid w:val="4F9D0846"/>
    <w:rsid w:val="51216FE0"/>
    <w:rsid w:val="51A951D7"/>
    <w:rsid w:val="53F22526"/>
    <w:rsid w:val="57F828F2"/>
    <w:rsid w:val="5A495C97"/>
    <w:rsid w:val="5D442202"/>
    <w:rsid w:val="5E4616DC"/>
    <w:rsid w:val="5F543C4E"/>
    <w:rsid w:val="61A74903"/>
    <w:rsid w:val="655A2E1A"/>
    <w:rsid w:val="65C5551A"/>
    <w:rsid w:val="66466118"/>
    <w:rsid w:val="6C0B6D29"/>
    <w:rsid w:val="6C950E29"/>
    <w:rsid w:val="6CC822A6"/>
    <w:rsid w:val="6D0640C4"/>
    <w:rsid w:val="6D535020"/>
    <w:rsid w:val="6DB51FDC"/>
    <w:rsid w:val="6EF63721"/>
    <w:rsid w:val="70403C07"/>
    <w:rsid w:val="716A2CBD"/>
    <w:rsid w:val="71E21C10"/>
    <w:rsid w:val="73A914BF"/>
    <w:rsid w:val="74F70705"/>
    <w:rsid w:val="75C4759C"/>
    <w:rsid w:val="7BAD7DFA"/>
    <w:rsid w:val="7C377C11"/>
    <w:rsid w:val="7CA87851"/>
    <w:rsid w:val="7DF54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98</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2018-10-08T00:31:00Z</dcterms:created>
  <dc:creator>Administrator</dc:creator>
  <cp:lastModifiedBy>Administrator</cp:lastModifiedBy>
  <cp:lastPrinted>2018-12-24T08:32:00Z</cp:lastPrinted>
  <dcterms:modified xsi:type="dcterms:W3CDTF">2019-02-12T08:32:57Z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