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40" w:afterAutospacing="0" w:line="750" w:lineRule="atLeast"/>
        <w:ind w:right="0" w:firstLine="2520" w:firstLineChars="700"/>
        <w:jc w:val="both"/>
        <w:rPr>
          <w:rFonts w:hint="eastAsia" w:ascii="黑体" w:hAnsi="黑体" w:eastAsia="黑体" w:cs="黑体"/>
          <w:color w:val="2D2D2D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2D2D2D"/>
          <w:sz w:val="36"/>
          <w:szCs w:val="36"/>
          <w:lang w:val="en-US" w:eastAsia="zh-CN"/>
        </w:rPr>
        <w:t>交通部门收费项目及标准</w:t>
      </w:r>
    </w:p>
    <w:bookmarkEnd w:id="0"/>
    <w:tbl>
      <w:tblPr>
        <w:tblStyle w:val="5"/>
        <w:tblW w:w="8231" w:type="dxa"/>
        <w:jc w:val="center"/>
        <w:tblCellSpacing w:w="7" w:type="dxa"/>
        <w:tblInd w:w="178" w:type="dxa"/>
        <w:shd w:val="clear" w:color="auto" w:fill="99999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113"/>
        <w:gridCol w:w="1035"/>
        <w:gridCol w:w="4139"/>
        <w:gridCol w:w="883"/>
      </w:tblGrid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10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收费项目</w:t>
            </w:r>
          </w:p>
        </w:tc>
        <w:tc>
          <w:tcPr>
            <w:tcW w:w="10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计费单位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收费标准</w:t>
            </w:r>
          </w:p>
        </w:tc>
        <w:tc>
          <w:tcPr>
            <w:tcW w:w="41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收费依据</w:t>
            </w:r>
          </w:p>
        </w:tc>
        <w:tc>
          <w:tcPr>
            <w:tcW w:w="8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1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1、车辆通行费（限于政府还贷）</w:t>
            </w:r>
          </w:p>
        </w:tc>
        <w:tc>
          <w:tcPr>
            <w:tcW w:w="10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详见文件</w:t>
            </w:r>
          </w:p>
        </w:tc>
        <w:tc>
          <w:tcPr>
            <w:tcW w:w="4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《收费公路条例》，交公路发【1994】686号</w:t>
            </w:r>
          </w:p>
        </w:tc>
        <w:tc>
          <w:tcPr>
            <w:tcW w:w="8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  <w:jc w:val="center"/>
        </w:trPr>
        <w:tc>
          <w:tcPr>
            <w:tcW w:w="1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2、公路损失、占用赔偿费</w:t>
            </w:r>
          </w:p>
        </w:tc>
        <w:tc>
          <w:tcPr>
            <w:tcW w:w="10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详见文件</w:t>
            </w:r>
          </w:p>
        </w:tc>
        <w:tc>
          <w:tcPr>
            <w:tcW w:w="4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陕价经发【2009】30号  陕价服发【2012】51号</w:t>
            </w:r>
          </w:p>
        </w:tc>
        <w:tc>
          <w:tcPr>
            <w:tcW w:w="8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240" w:firstLineChars="100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8FB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8FB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A15EA"/>
    <w:rsid w:val="248F7EA2"/>
    <w:rsid w:val="25632A2B"/>
    <w:rsid w:val="36A903A6"/>
    <w:rsid w:val="4B3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2018-09-05T01:36:00Z</dcterms:created>
  <dc:creator>Administrator</dc:creator>
  <cp:lastModifiedBy>高光林</cp:lastModifiedBy>
  <dcterms:modified xsi:type="dcterms:W3CDTF">2018-09-18T03:18:48Z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