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bookmarkStart w:id="0" w:name="_GoBack"/>
      <w:bookmarkEnd w:id="0"/>
    </w:p>
    <w:p>
      <w:pPr>
        <w:spacing w:line="700" w:lineRule="exact"/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spacing w:line="700" w:lineRule="exact"/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spacing w:line="700" w:lineRule="exact"/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spacing w:line="700" w:lineRule="exact"/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spacing w:line="700" w:lineRule="exact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吴政财发〔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2017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425号</w:t>
      </w:r>
    </w:p>
    <w:p>
      <w:pPr>
        <w:spacing w:line="70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关于下达吴堡县2017年第二批部分基础</w:t>
      </w:r>
    </w:p>
    <w:p>
      <w:pPr>
        <w:spacing w:line="70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设施建设项目资金的通知</w:t>
      </w:r>
    </w:p>
    <w:p>
      <w:pPr>
        <w:spacing w:line="7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县财政局：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根据《吴堡县脱贫攻坚领导小组关于下达吴堡县2017年部分基础设施项目计划的通知》（吴脱贫发[2017] 82号）文件精神，现下达你们2017年第二批部分基础设施项目资金55.5万元。请严格按照《财政专项扶贫资金管理办法》的规定，加快项目建设进度和资金支出进度，加强资金监管，专款专用，严禁挤占挪用，实行县级部门报账制，切实提高资金的使用效益。</w:t>
      </w:r>
    </w:p>
    <w:p>
      <w:pPr>
        <w:spacing w:line="7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700" w:lineRule="exact"/>
        <w:ind w:firstLine="4320" w:firstLineChars="1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2017年10月27日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CD"/>
    <w:rsid w:val="003C4FF6"/>
    <w:rsid w:val="004642CD"/>
    <w:rsid w:val="00717E27"/>
    <w:rsid w:val="00A26E18"/>
    <w:rsid w:val="00C405EE"/>
    <w:rsid w:val="135E0FE2"/>
    <w:rsid w:val="28726C4D"/>
    <w:rsid w:val="2B943ACB"/>
    <w:rsid w:val="3D387F4E"/>
    <w:rsid w:val="469843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ScaleCrop>false</ScaleCrop>
  <LinksUpToDate>false</LinksUpToDate>
  <CharactersWithSpaces>478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2017-12-07T05:19:00Z</dcterms:created>
  <dc:creator>SDWM</dc:creator>
  <cp:lastModifiedBy>Administrator</cp:lastModifiedBy>
  <cp:lastPrinted>2017-12-08T00:35:51Z</cp:lastPrinted>
  <dcterms:modified xsi:type="dcterms:W3CDTF">2017-12-11T08:38:52Z</dcterms:modified>
  <dc:title>吴堡县财政局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